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841" w:rsidRPr="00B56BB5" w:rsidRDefault="005A33AB" w:rsidP="00B56BB5">
      <w:pPr>
        <w:jc w:val="center"/>
        <w:rPr>
          <w:rFonts w:ascii="黑体" w:eastAsia="黑体" w:hAnsi="黑体"/>
          <w:sz w:val="44"/>
          <w:szCs w:val="44"/>
        </w:rPr>
      </w:pPr>
      <w:r>
        <w:rPr>
          <w:rFonts w:ascii="黑体" w:eastAsia="黑体" w:hAnsi="黑体" w:hint="eastAsia"/>
          <w:sz w:val="44"/>
          <w:szCs w:val="44"/>
        </w:rPr>
        <w:t>安全</w:t>
      </w:r>
      <w:r>
        <w:rPr>
          <w:rFonts w:ascii="黑体" w:eastAsia="黑体" w:hAnsi="黑体"/>
          <w:sz w:val="44"/>
          <w:szCs w:val="44"/>
        </w:rPr>
        <w:t>管理制度</w:t>
      </w:r>
      <w:r w:rsidR="00B56BB5" w:rsidRPr="00B56BB5">
        <w:rPr>
          <w:rFonts w:ascii="黑体" w:eastAsia="黑体" w:hAnsi="黑体" w:hint="eastAsia"/>
          <w:sz w:val="44"/>
          <w:szCs w:val="44"/>
        </w:rPr>
        <w:t>目录</w:t>
      </w:r>
    </w:p>
    <w:p w:rsidR="00B56BB5" w:rsidRDefault="00B56BB5" w:rsidP="00B56BB5">
      <w:pPr>
        <w:adjustRightInd w:val="0"/>
        <w:snapToGrid w:val="0"/>
        <w:spacing w:line="293" w:lineRule="auto"/>
        <w:rPr>
          <w:rFonts w:ascii="方正仿宋_GBK" w:eastAsia="方正仿宋_GBK" w:hAnsi="Times New Roman" w:cs="Times New Roman"/>
          <w:sz w:val="32"/>
          <w:szCs w:val="32"/>
        </w:rPr>
      </w:pPr>
    </w:p>
    <w:p w:rsidR="003F2BF6" w:rsidRDefault="003F2BF6" w:rsidP="003F2BF6">
      <w:pPr>
        <w:pStyle w:val="TOC1"/>
        <w:tabs>
          <w:tab w:val="right" w:leader="dot" w:pos="9638"/>
        </w:tabs>
        <w:rPr>
          <w:rFonts w:ascii="黑体" w:eastAsia="黑体" w:hAnsi="黑体" w:cs="黑体"/>
          <w:sz w:val="32"/>
          <w:szCs w:val="32"/>
        </w:rPr>
      </w:pPr>
      <w:r>
        <w:rPr>
          <w:rFonts w:ascii="黑体" w:eastAsia="黑体" w:hAnsi="黑体" w:cs="黑体" w:hint="eastAsia"/>
          <w:sz w:val="32"/>
          <w:szCs w:val="32"/>
        </w:rPr>
        <w:t>1、</w:t>
      </w:r>
      <w:r w:rsidRPr="009A4285">
        <w:rPr>
          <w:rFonts w:ascii="黑体" w:eastAsia="黑体" w:hAnsi="黑体" w:cs="黑体" w:hint="eastAsia"/>
          <w:sz w:val="32"/>
          <w:szCs w:val="32"/>
        </w:rPr>
        <w:t>易制毒化学品管理制度</w:t>
      </w:r>
    </w:p>
    <w:p w:rsidR="003F2BF6" w:rsidRDefault="003F2BF6" w:rsidP="003F2BF6">
      <w:pPr>
        <w:pStyle w:val="TOC1"/>
        <w:tabs>
          <w:tab w:val="right" w:leader="dot" w:pos="9638"/>
        </w:tabs>
        <w:rPr>
          <w:rFonts w:ascii="黑体" w:eastAsia="黑体" w:hAnsi="黑体" w:cs="黑体"/>
          <w:sz w:val="32"/>
          <w:szCs w:val="32"/>
        </w:rPr>
      </w:pPr>
      <w:r>
        <w:rPr>
          <w:rFonts w:ascii="黑体" w:eastAsia="黑体" w:hAnsi="黑体" w:cs="黑体" w:hint="eastAsia"/>
          <w:sz w:val="32"/>
          <w:szCs w:val="32"/>
        </w:rPr>
        <w:t>2、</w:t>
      </w:r>
      <w:r w:rsidRPr="009A4285">
        <w:rPr>
          <w:rFonts w:ascii="黑体" w:eastAsia="黑体" w:hAnsi="黑体" w:cs="黑体" w:hint="eastAsia"/>
          <w:sz w:val="32"/>
          <w:szCs w:val="32"/>
        </w:rPr>
        <w:t>易制毒化学品仓储管理制度</w:t>
      </w:r>
    </w:p>
    <w:p w:rsidR="003F2BF6" w:rsidRDefault="003F2BF6" w:rsidP="003F2BF6">
      <w:pPr>
        <w:pStyle w:val="TOC1"/>
        <w:tabs>
          <w:tab w:val="right" w:leader="dot" w:pos="9638"/>
        </w:tabs>
        <w:rPr>
          <w:rFonts w:ascii="黑体" w:eastAsia="黑体" w:hAnsi="黑体" w:cs="黑体"/>
          <w:sz w:val="32"/>
          <w:szCs w:val="32"/>
        </w:rPr>
      </w:pPr>
      <w:r>
        <w:rPr>
          <w:rFonts w:ascii="黑体" w:eastAsia="黑体" w:hAnsi="黑体" w:cs="黑体" w:hint="eastAsia"/>
          <w:sz w:val="32"/>
          <w:szCs w:val="32"/>
        </w:rPr>
        <w:t>3、</w:t>
      </w:r>
      <w:r w:rsidRPr="009A4285">
        <w:rPr>
          <w:rFonts w:ascii="黑体" w:eastAsia="黑体" w:hAnsi="黑体" w:cs="黑体" w:hint="eastAsia"/>
          <w:sz w:val="32"/>
          <w:szCs w:val="32"/>
        </w:rPr>
        <w:t>易制毒化学品出入库管理制度</w:t>
      </w:r>
    </w:p>
    <w:p w:rsidR="003F2BF6" w:rsidRDefault="003F2BF6" w:rsidP="003F2BF6">
      <w:pPr>
        <w:pStyle w:val="TOC1"/>
        <w:tabs>
          <w:tab w:val="right" w:leader="dot" w:pos="9638"/>
        </w:tabs>
        <w:rPr>
          <w:rFonts w:ascii="黑体" w:eastAsia="黑体" w:hAnsi="黑体" w:cs="黑体"/>
          <w:sz w:val="32"/>
          <w:szCs w:val="32"/>
        </w:rPr>
      </w:pPr>
      <w:r>
        <w:rPr>
          <w:rFonts w:ascii="黑体" w:eastAsia="黑体" w:hAnsi="黑体" w:cs="黑体" w:hint="eastAsia"/>
          <w:sz w:val="32"/>
          <w:szCs w:val="32"/>
        </w:rPr>
        <w:t>4、</w:t>
      </w:r>
      <w:r w:rsidRPr="009A4285">
        <w:rPr>
          <w:rFonts w:ascii="黑体" w:eastAsia="黑体" w:hAnsi="黑体" w:cs="黑体" w:hint="eastAsia"/>
          <w:sz w:val="32"/>
          <w:szCs w:val="32"/>
        </w:rPr>
        <w:t>易制毒化学品知识教育培训制度</w:t>
      </w:r>
    </w:p>
    <w:p w:rsidR="003F2BF6" w:rsidRDefault="001F0170" w:rsidP="003F2BF6">
      <w:pPr>
        <w:pStyle w:val="TOC1"/>
        <w:tabs>
          <w:tab w:val="right" w:leader="dot" w:pos="9638"/>
        </w:tabs>
        <w:rPr>
          <w:rFonts w:ascii="黑体" w:eastAsia="黑体" w:hAnsi="黑体" w:cs="黑体"/>
          <w:sz w:val="32"/>
          <w:szCs w:val="32"/>
        </w:rPr>
      </w:pPr>
      <w:r>
        <w:rPr>
          <w:rFonts w:ascii="黑体" w:eastAsia="黑体" w:hAnsi="黑体" w:cs="黑体"/>
          <w:sz w:val="32"/>
          <w:szCs w:val="32"/>
        </w:rPr>
        <w:t>5</w:t>
      </w:r>
      <w:r w:rsidR="003F2BF6">
        <w:rPr>
          <w:rFonts w:ascii="黑体" w:eastAsia="黑体" w:hAnsi="黑体" w:cs="黑体" w:hint="eastAsia"/>
          <w:sz w:val="32"/>
          <w:szCs w:val="32"/>
        </w:rPr>
        <w:t>、</w:t>
      </w:r>
      <w:r w:rsidR="003F2BF6" w:rsidRPr="009A4285">
        <w:rPr>
          <w:rFonts w:ascii="黑体" w:eastAsia="黑体" w:hAnsi="黑体" w:cs="黑体" w:hint="eastAsia"/>
          <w:sz w:val="32"/>
          <w:szCs w:val="32"/>
        </w:rPr>
        <w:t>易制毒化学品仓库保管员岗位职责</w:t>
      </w:r>
    </w:p>
    <w:p w:rsidR="003F2BF6" w:rsidRDefault="001F0170" w:rsidP="003F2BF6">
      <w:pPr>
        <w:pStyle w:val="TOC1"/>
        <w:tabs>
          <w:tab w:val="right" w:leader="dot" w:pos="9638"/>
        </w:tabs>
        <w:rPr>
          <w:rFonts w:ascii="黑体" w:eastAsia="黑体" w:hAnsi="黑体" w:cs="黑体"/>
          <w:sz w:val="32"/>
          <w:szCs w:val="32"/>
        </w:rPr>
      </w:pPr>
      <w:r>
        <w:rPr>
          <w:rFonts w:ascii="黑体" w:eastAsia="黑体" w:hAnsi="黑体" w:cs="黑体"/>
          <w:sz w:val="32"/>
          <w:szCs w:val="32"/>
        </w:rPr>
        <w:t>6</w:t>
      </w:r>
      <w:r w:rsidR="003F2BF6">
        <w:rPr>
          <w:rFonts w:ascii="黑体" w:eastAsia="黑体" w:hAnsi="黑体" w:cs="黑体" w:hint="eastAsia"/>
          <w:sz w:val="32"/>
          <w:szCs w:val="32"/>
        </w:rPr>
        <w:t>、</w:t>
      </w:r>
      <w:r w:rsidR="003F2BF6" w:rsidRPr="009A4285">
        <w:rPr>
          <w:rFonts w:ascii="黑体" w:eastAsia="黑体" w:hAnsi="黑体" w:cs="黑体" w:hint="eastAsia"/>
          <w:sz w:val="32"/>
          <w:szCs w:val="32"/>
        </w:rPr>
        <w:t>易制毒化学品领用、使用岗位职责</w:t>
      </w:r>
    </w:p>
    <w:p w:rsidR="0085680C" w:rsidRDefault="001F0170" w:rsidP="00E34582">
      <w:pPr>
        <w:pStyle w:val="TOC1"/>
        <w:tabs>
          <w:tab w:val="right" w:leader="dot" w:pos="9638"/>
        </w:tabs>
        <w:rPr>
          <w:rFonts w:ascii="黑体" w:eastAsia="黑体" w:hAnsi="黑体" w:cs="黑体"/>
          <w:sz w:val="32"/>
          <w:szCs w:val="32"/>
        </w:rPr>
      </w:pPr>
      <w:r>
        <w:rPr>
          <w:rFonts w:ascii="黑体" w:eastAsia="黑体" w:hAnsi="黑体" w:cs="黑体"/>
          <w:sz w:val="32"/>
          <w:szCs w:val="32"/>
        </w:rPr>
        <w:t>7</w:t>
      </w:r>
      <w:r w:rsidR="003F2BF6">
        <w:rPr>
          <w:rFonts w:ascii="黑体" w:eastAsia="黑体" w:hAnsi="黑体" w:cs="黑体" w:hint="eastAsia"/>
          <w:sz w:val="32"/>
          <w:szCs w:val="32"/>
        </w:rPr>
        <w:t>、</w:t>
      </w:r>
      <w:r w:rsidR="0085680C" w:rsidRPr="003F2BF6">
        <w:rPr>
          <w:rFonts w:ascii="黑体" w:eastAsia="黑体" w:hAnsi="黑体" w:cs="黑体" w:hint="eastAsia"/>
          <w:sz w:val="32"/>
          <w:szCs w:val="32"/>
        </w:rPr>
        <w:t>环境突发事件应急预案</w:t>
      </w:r>
    </w:p>
    <w:p w:rsidR="00DB3F55" w:rsidRPr="001F0170" w:rsidRDefault="00DB3F55" w:rsidP="00DB3F55">
      <w:pPr>
        <w:rPr>
          <w:rFonts w:ascii="黑体" w:eastAsia="黑体" w:hAnsi="黑体" w:cs="黑体"/>
          <w:sz w:val="32"/>
          <w:szCs w:val="32"/>
        </w:rPr>
      </w:pPr>
    </w:p>
    <w:p w:rsidR="00DB3F55" w:rsidRDefault="00DB3F55" w:rsidP="00DB3F55"/>
    <w:p w:rsidR="00DB3F55" w:rsidRDefault="00DB3F55" w:rsidP="00DB3F55"/>
    <w:p w:rsidR="00DB3F55" w:rsidRDefault="00DB3F55" w:rsidP="00DB3F55"/>
    <w:p w:rsidR="00DB3F55" w:rsidRDefault="00DB3F55" w:rsidP="00DB3F55"/>
    <w:p w:rsidR="00DB3F55" w:rsidRPr="00DB3F55" w:rsidRDefault="00DB3F55" w:rsidP="00DB3F55">
      <w:pPr>
        <w:rPr>
          <w:rFonts w:ascii="宋体" w:eastAsia="宋体" w:hAnsi="宋体"/>
          <w:sz w:val="30"/>
          <w:szCs w:val="30"/>
        </w:rPr>
      </w:pPr>
      <w:r w:rsidRPr="00DB3F55">
        <w:rPr>
          <w:rFonts w:ascii="宋体" w:eastAsia="宋体" w:hAnsi="宋体" w:hint="eastAsia"/>
          <w:sz w:val="30"/>
          <w:szCs w:val="30"/>
        </w:rPr>
        <w:t>（注：</w:t>
      </w:r>
      <w:r>
        <w:rPr>
          <w:rFonts w:ascii="宋体" w:eastAsia="宋体" w:hAnsi="宋体" w:hint="eastAsia"/>
          <w:sz w:val="30"/>
          <w:szCs w:val="30"/>
        </w:rPr>
        <w:t>以</w:t>
      </w:r>
      <w:r>
        <w:rPr>
          <w:rFonts w:ascii="宋体" w:eastAsia="宋体" w:hAnsi="宋体"/>
          <w:sz w:val="30"/>
          <w:szCs w:val="30"/>
        </w:rPr>
        <w:t>上为范本，仅供参考！</w:t>
      </w:r>
      <w:r w:rsidRPr="00DB3F55">
        <w:rPr>
          <w:rFonts w:ascii="宋体" w:eastAsia="宋体" w:hAnsi="宋体" w:hint="eastAsia"/>
          <w:sz w:val="30"/>
          <w:szCs w:val="30"/>
        </w:rPr>
        <w:t>各</w:t>
      </w:r>
      <w:r w:rsidR="001F0170">
        <w:rPr>
          <w:rFonts w:ascii="宋体" w:eastAsia="宋体" w:hAnsi="宋体" w:hint="eastAsia"/>
          <w:sz w:val="30"/>
          <w:szCs w:val="30"/>
        </w:rPr>
        <w:t>学院</w:t>
      </w:r>
      <w:r w:rsidRPr="00DB3F55">
        <w:rPr>
          <w:rFonts w:ascii="宋体" w:eastAsia="宋体" w:hAnsi="宋体" w:hint="eastAsia"/>
          <w:sz w:val="30"/>
          <w:szCs w:val="30"/>
        </w:rPr>
        <w:t>按照实际</w:t>
      </w:r>
      <w:r>
        <w:rPr>
          <w:rFonts w:ascii="宋体" w:eastAsia="宋体" w:hAnsi="宋体" w:hint="eastAsia"/>
          <w:sz w:val="30"/>
          <w:szCs w:val="30"/>
        </w:rPr>
        <w:t>情况进行</w:t>
      </w:r>
      <w:r w:rsidRPr="00DB3F55">
        <w:rPr>
          <w:rFonts w:ascii="宋体" w:eastAsia="宋体" w:hAnsi="宋体" w:hint="eastAsia"/>
          <w:sz w:val="30"/>
          <w:szCs w:val="30"/>
        </w:rPr>
        <w:t>修改后，加注落款附在台账中。</w:t>
      </w:r>
      <w:r w:rsidR="001F0170">
        <w:rPr>
          <w:rFonts w:ascii="宋体" w:eastAsia="宋体" w:hAnsi="宋体" w:hint="eastAsia"/>
          <w:sz w:val="30"/>
          <w:szCs w:val="30"/>
        </w:rPr>
        <w:t>其中</w:t>
      </w:r>
      <w:r w:rsidR="001F0170">
        <w:rPr>
          <w:rFonts w:ascii="宋体" w:eastAsia="宋体" w:hAnsi="宋体"/>
          <w:sz w:val="30"/>
          <w:szCs w:val="30"/>
        </w:rPr>
        <w:t>1</w:t>
      </w:r>
      <w:r w:rsidR="001F0170" w:rsidRPr="00DB3F55">
        <w:rPr>
          <w:rFonts w:ascii="宋体" w:eastAsia="宋体" w:hAnsi="宋体" w:hint="eastAsia"/>
          <w:sz w:val="30"/>
          <w:szCs w:val="30"/>
        </w:rPr>
        <w:t>,</w:t>
      </w:r>
      <w:r w:rsidRPr="00DB3F55">
        <w:rPr>
          <w:rFonts w:ascii="宋体" w:eastAsia="宋体" w:hAnsi="宋体" w:hint="eastAsia"/>
          <w:sz w:val="30"/>
          <w:szCs w:val="30"/>
        </w:rPr>
        <w:t>2,3,</w:t>
      </w:r>
      <w:r w:rsidR="001F0170">
        <w:rPr>
          <w:rFonts w:ascii="宋体" w:eastAsia="宋体" w:hAnsi="宋体"/>
          <w:sz w:val="30"/>
          <w:szCs w:val="30"/>
        </w:rPr>
        <w:t>5</w:t>
      </w:r>
      <w:r w:rsidRPr="00DB3F55">
        <w:rPr>
          <w:rFonts w:ascii="宋体" w:eastAsia="宋体" w:hAnsi="宋体" w:hint="eastAsia"/>
          <w:sz w:val="30"/>
          <w:szCs w:val="30"/>
        </w:rPr>
        <w:t>,</w:t>
      </w:r>
      <w:r w:rsidR="001F0170">
        <w:rPr>
          <w:rFonts w:ascii="宋体" w:eastAsia="宋体" w:hAnsi="宋体"/>
          <w:sz w:val="30"/>
          <w:szCs w:val="30"/>
        </w:rPr>
        <w:t>6</w:t>
      </w:r>
      <w:r w:rsidRPr="00DB3F55">
        <w:rPr>
          <w:rFonts w:ascii="宋体" w:eastAsia="宋体" w:hAnsi="宋体" w:hint="eastAsia"/>
          <w:sz w:val="30"/>
          <w:szCs w:val="30"/>
        </w:rPr>
        <w:t>,</w:t>
      </w:r>
      <w:r w:rsidR="001F0170">
        <w:rPr>
          <w:rFonts w:ascii="宋体" w:eastAsia="宋体" w:hAnsi="宋体"/>
          <w:sz w:val="30"/>
          <w:szCs w:val="30"/>
        </w:rPr>
        <w:t>7</w:t>
      </w:r>
      <w:r w:rsidRPr="00DB3F55">
        <w:rPr>
          <w:rFonts w:ascii="宋体" w:eastAsia="宋体" w:hAnsi="宋体" w:hint="eastAsia"/>
          <w:sz w:val="30"/>
          <w:szCs w:val="30"/>
        </w:rPr>
        <w:t>张贴于仓库。）</w:t>
      </w:r>
    </w:p>
    <w:p w:rsidR="00DB3F55" w:rsidRDefault="00DB3F55">
      <w:pPr>
        <w:widowControl/>
        <w:jc w:val="left"/>
      </w:pPr>
    </w:p>
    <w:p w:rsidR="001F0170" w:rsidRDefault="001F0170">
      <w:pPr>
        <w:widowControl/>
        <w:jc w:val="left"/>
      </w:pPr>
    </w:p>
    <w:p w:rsidR="001F0170" w:rsidRDefault="001F0170">
      <w:pPr>
        <w:widowControl/>
        <w:jc w:val="left"/>
      </w:pPr>
    </w:p>
    <w:p w:rsidR="001F0170" w:rsidRDefault="001F0170">
      <w:pPr>
        <w:widowControl/>
        <w:jc w:val="left"/>
      </w:pPr>
    </w:p>
    <w:p w:rsidR="001F0170" w:rsidRDefault="001F0170">
      <w:pPr>
        <w:widowControl/>
        <w:jc w:val="left"/>
      </w:pPr>
    </w:p>
    <w:p w:rsidR="001F0170" w:rsidRDefault="001F0170">
      <w:pPr>
        <w:widowControl/>
        <w:jc w:val="left"/>
      </w:pPr>
    </w:p>
    <w:p w:rsidR="001F0170" w:rsidRDefault="001F0170">
      <w:pPr>
        <w:widowControl/>
        <w:jc w:val="left"/>
      </w:pPr>
    </w:p>
    <w:p w:rsidR="001F0170" w:rsidRDefault="001F0170">
      <w:pPr>
        <w:widowControl/>
        <w:jc w:val="left"/>
      </w:pPr>
    </w:p>
    <w:p w:rsidR="001F0170" w:rsidRDefault="001F0170">
      <w:pPr>
        <w:widowControl/>
        <w:jc w:val="left"/>
      </w:pPr>
    </w:p>
    <w:p w:rsidR="001F0170" w:rsidRDefault="001F0170">
      <w:pPr>
        <w:widowControl/>
        <w:jc w:val="left"/>
      </w:pPr>
    </w:p>
    <w:p w:rsidR="001F0170" w:rsidRDefault="001F0170">
      <w:pPr>
        <w:widowControl/>
        <w:jc w:val="left"/>
      </w:pPr>
    </w:p>
    <w:p w:rsidR="001F0170" w:rsidRDefault="001F0170">
      <w:pPr>
        <w:widowControl/>
        <w:jc w:val="left"/>
      </w:pPr>
    </w:p>
    <w:p w:rsidR="001F0170" w:rsidRDefault="001F0170">
      <w:pPr>
        <w:widowControl/>
        <w:jc w:val="left"/>
      </w:pPr>
    </w:p>
    <w:p w:rsidR="001F0170" w:rsidRDefault="001F0170">
      <w:pPr>
        <w:widowControl/>
        <w:jc w:val="left"/>
      </w:pPr>
    </w:p>
    <w:p w:rsidR="001F0170" w:rsidRDefault="001F0170">
      <w:pPr>
        <w:widowControl/>
        <w:jc w:val="left"/>
      </w:pPr>
    </w:p>
    <w:p w:rsidR="001F0170" w:rsidRDefault="001F0170">
      <w:pPr>
        <w:widowControl/>
        <w:jc w:val="left"/>
      </w:pPr>
    </w:p>
    <w:p w:rsidR="001F0170" w:rsidRDefault="001F0170">
      <w:pPr>
        <w:widowControl/>
        <w:jc w:val="left"/>
        <w:rPr>
          <w:rFonts w:hint="eastAsia"/>
        </w:rPr>
      </w:pPr>
    </w:p>
    <w:p w:rsidR="003C6CED" w:rsidRPr="008E4991" w:rsidRDefault="003C6CED" w:rsidP="003C6CED">
      <w:pPr>
        <w:jc w:val="center"/>
        <w:outlineLvl w:val="0"/>
        <w:rPr>
          <w:rStyle w:val="ca-01"/>
          <w:rFonts w:ascii="黑体" w:eastAsia="黑体" w:hAnsi="黑体" w:hint="default"/>
          <w:b w:val="0"/>
        </w:rPr>
      </w:pPr>
      <w:r w:rsidRPr="008E4991">
        <w:rPr>
          <w:rStyle w:val="ca-01"/>
          <w:rFonts w:ascii="黑体" w:eastAsia="黑体" w:hAnsi="黑体" w:hint="default"/>
          <w:b w:val="0"/>
        </w:rPr>
        <w:t>易制毒化学品管理制度</w:t>
      </w:r>
    </w:p>
    <w:p w:rsidR="003C6CED" w:rsidRDefault="003C6CED" w:rsidP="003C6CED">
      <w:pPr>
        <w:spacing w:line="400" w:lineRule="exact"/>
        <w:jc w:val="left"/>
        <w:outlineLvl w:val="0"/>
        <w:rPr>
          <w:rStyle w:val="ca-01"/>
          <w:rFonts w:ascii="方正大标宋_GBK" w:eastAsia="方正大标宋_GBK" w:hint="default"/>
          <w:b w:val="0"/>
        </w:rPr>
      </w:pPr>
    </w:p>
    <w:p w:rsidR="003C6CED" w:rsidRPr="001C5459" w:rsidRDefault="003C6CED" w:rsidP="001C5459">
      <w:pPr>
        <w:spacing w:line="560" w:lineRule="exact"/>
        <w:ind w:firstLineChars="200" w:firstLine="600"/>
        <w:jc w:val="left"/>
        <w:rPr>
          <w:rFonts w:ascii="宋体" w:eastAsia="宋体" w:hAnsi="宋体"/>
          <w:sz w:val="30"/>
          <w:szCs w:val="30"/>
        </w:rPr>
      </w:pPr>
      <w:r w:rsidRPr="001C5459">
        <w:rPr>
          <w:rFonts w:ascii="宋体" w:eastAsia="宋体" w:hAnsi="宋体"/>
          <w:sz w:val="30"/>
          <w:szCs w:val="30"/>
        </w:rPr>
        <w:t>1、</w:t>
      </w:r>
      <w:r w:rsidRPr="001C5459">
        <w:rPr>
          <w:rFonts w:ascii="宋体" w:eastAsia="宋体" w:hAnsi="宋体" w:hint="eastAsia"/>
          <w:sz w:val="30"/>
          <w:szCs w:val="30"/>
        </w:rPr>
        <w:t>企业的法定代表人、技术人员、采购人员、销售人员、仓库保管人员等相关人员必须具有安全生产和易制毒化学品的有关知识，无毒品犯罪记录。</w:t>
      </w:r>
    </w:p>
    <w:p w:rsidR="003C6CED" w:rsidRPr="001C5459" w:rsidRDefault="003C6CED" w:rsidP="001C5459">
      <w:pPr>
        <w:spacing w:line="560" w:lineRule="exact"/>
        <w:ind w:firstLineChars="200" w:firstLine="600"/>
        <w:jc w:val="left"/>
        <w:rPr>
          <w:rFonts w:ascii="宋体" w:eastAsia="宋体" w:hAnsi="宋体"/>
          <w:sz w:val="30"/>
          <w:szCs w:val="30"/>
        </w:rPr>
      </w:pPr>
      <w:r w:rsidRPr="001C5459">
        <w:rPr>
          <w:rFonts w:ascii="宋体" w:eastAsia="宋体" w:hAnsi="宋体" w:hint="eastAsia"/>
          <w:sz w:val="30"/>
          <w:szCs w:val="30"/>
        </w:rPr>
        <w:t>2、生产、经营、购买、运输易制毒化学品的单位必须事前办理易制毒化学品购销</w:t>
      </w:r>
      <w:r w:rsidRPr="001C5459">
        <w:rPr>
          <w:rFonts w:ascii="宋体" w:eastAsia="宋体" w:hAnsi="宋体"/>
          <w:sz w:val="30"/>
          <w:szCs w:val="30"/>
        </w:rPr>
        <w:t>运输</w:t>
      </w:r>
      <w:r w:rsidRPr="001C5459">
        <w:rPr>
          <w:rFonts w:ascii="宋体" w:eastAsia="宋体" w:hAnsi="宋体" w:hint="eastAsia"/>
          <w:sz w:val="30"/>
          <w:szCs w:val="30"/>
        </w:rPr>
        <w:t>的《许可证》或《备案证明》，凭证合法生产、经营、购买和运输易制毒化学品。</w:t>
      </w:r>
    </w:p>
    <w:p w:rsidR="003C6CED" w:rsidRPr="001C5459" w:rsidRDefault="003C6CED" w:rsidP="001C5459">
      <w:pPr>
        <w:spacing w:line="560" w:lineRule="exact"/>
        <w:ind w:firstLineChars="200" w:firstLine="600"/>
        <w:jc w:val="left"/>
        <w:rPr>
          <w:rFonts w:ascii="宋体" w:eastAsia="宋体" w:hAnsi="宋体"/>
          <w:sz w:val="30"/>
          <w:szCs w:val="30"/>
        </w:rPr>
      </w:pPr>
      <w:r w:rsidRPr="001C5459">
        <w:rPr>
          <w:rFonts w:ascii="宋体" w:eastAsia="宋体" w:hAnsi="宋体" w:hint="eastAsia"/>
          <w:sz w:val="30"/>
          <w:szCs w:val="30"/>
        </w:rPr>
        <w:t>3、易制毒化学品的产品包装和使用说明书，必须标明产品的名称、化学分子式和成分。</w:t>
      </w:r>
    </w:p>
    <w:p w:rsidR="003C6CED" w:rsidRPr="001C5459" w:rsidRDefault="003C6CED" w:rsidP="001C5459">
      <w:pPr>
        <w:spacing w:line="560" w:lineRule="exact"/>
        <w:ind w:firstLineChars="200" w:firstLine="600"/>
        <w:jc w:val="left"/>
        <w:rPr>
          <w:rFonts w:ascii="宋体" w:eastAsia="宋体" w:hAnsi="宋体"/>
          <w:sz w:val="30"/>
          <w:szCs w:val="30"/>
        </w:rPr>
      </w:pPr>
      <w:r w:rsidRPr="001C5459">
        <w:rPr>
          <w:rFonts w:ascii="宋体" w:eastAsia="宋体" w:hAnsi="宋体" w:hint="eastAsia"/>
          <w:sz w:val="30"/>
          <w:szCs w:val="30"/>
        </w:rPr>
        <w:t>4、建立专门的易制毒化学品管理登记台帐，确定专人负责，如实记录日常的生产、经营、购买、运输、仓储情况，交易台帐及</w:t>
      </w:r>
      <w:r w:rsidRPr="001C5459">
        <w:rPr>
          <w:rFonts w:ascii="宋体" w:eastAsia="宋体" w:hAnsi="宋体"/>
          <w:sz w:val="30"/>
          <w:szCs w:val="30"/>
        </w:rPr>
        <w:t>相关凭证</w:t>
      </w:r>
      <w:r w:rsidRPr="001C5459">
        <w:rPr>
          <w:rFonts w:ascii="宋体" w:eastAsia="宋体" w:hAnsi="宋体" w:hint="eastAsia"/>
          <w:sz w:val="30"/>
          <w:szCs w:val="30"/>
        </w:rPr>
        <w:t>应当保存二年备查。</w:t>
      </w:r>
    </w:p>
    <w:p w:rsidR="003C6CED" w:rsidRPr="001C5459" w:rsidRDefault="003C6CED" w:rsidP="001C5459">
      <w:pPr>
        <w:spacing w:line="560" w:lineRule="exact"/>
        <w:ind w:firstLineChars="200" w:firstLine="600"/>
        <w:jc w:val="left"/>
        <w:rPr>
          <w:rFonts w:ascii="宋体" w:eastAsia="宋体" w:hAnsi="宋体"/>
          <w:sz w:val="30"/>
          <w:szCs w:val="30"/>
        </w:rPr>
      </w:pPr>
      <w:r w:rsidRPr="001C5459">
        <w:rPr>
          <w:rFonts w:ascii="宋体" w:eastAsia="宋体" w:hAnsi="宋体" w:hint="eastAsia"/>
          <w:sz w:val="30"/>
          <w:szCs w:val="30"/>
        </w:rPr>
        <w:t>5、设立专门的易制毒化学品储存仓库，专人保管，进出仓库必须有严格的交接手续，仓库应有醒目的标志牌，并要有安全的防盗设施。如发现易制毒化学品丢失、被盗、被抢的，发案单位应当立即向当地公安机关报告。</w:t>
      </w:r>
    </w:p>
    <w:p w:rsidR="003C6CED" w:rsidRPr="001C5459" w:rsidRDefault="003C6CED" w:rsidP="001C5459">
      <w:pPr>
        <w:spacing w:line="560" w:lineRule="exact"/>
        <w:ind w:firstLineChars="200" w:firstLine="600"/>
        <w:jc w:val="left"/>
        <w:rPr>
          <w:rFonts w:ascii="宋体" w:eastAsia="宋体" w:hAnsi="宋体"/>
          <w:sz w:val="30"/>
          <w:szCs w:val="30"/>
        </w:rPr>
      </w:pPr>
      <w:r w:rsidRPr="001C5459">
        <w:rPr>
          <w:rFonts w:ascii="宋体" w:eastAsia="宋体" w:hAnsi="宋体" w:hint="eastAsia"/>
          <w:sz w:val="30"/>
          <w:szCs w:val="30"/>
        </w:rPr>
        <w:t>6、每年应向行政主管部门和公安机关如实报告本单位上年度易制毒化学品的生产、经营、购买、运输和库存情况或</w:t>
      </w:r>
      <w:r w:rsidRPr="001C5459">
        <w:rPr>
          <w:rFonts w:ascii="宋体" w:eastAsia="宋体" w:hAnsi="宋体"/>
          <w:sz w:val="30"/>
          <w:szCs w:val="30"/>
        </w:rPr>
        <w:t>进出口情况</w:t>
      </w:r>
      <w:r w:rsidRPr="001C5459">
        <w:rPr>
          <w:rFonts w:ascii="宋体" w:eastAsia="宋体" w:hAnsi="宋体" w:hint="eastAsia"/>
          <w:sz w:val="30"/>
          <w:szCs w:val="30"/>
        </w:rPr>
        <w:t>；经营易制毒化学品单位应当自销售之日起30日内将销售情况报公安机关备案。</w:t>
      </w:r>
    </w:p>
    <w:p w:rsidR="003C6CED" w:rsidRPr="001C5459" w:rsidRDefault="003C6CED" w:rsidP="001C5459">
      <w:pPr>
        <w:spacing w:line="560" w:lineRule="exact"/>
        <w:ind w:firstLineChars="200" w:firstLine="600"/>
        <w:jc w:val="left"/>
        <w:rPr>
          <w:rFonts w:ascii="宋体" w:eastAsia="宋体" w:hAnsi="宋体"/>
          <w:sz w:val="30"/>
          <w:szCs w:val="30"/>
        </w:rPr>
      </w:pPr>
      <w:r w:rsidRPr="001C5459">
        <w:rPr>
          <w:rFonts w:ascii="宋体" w:eastAsia="宋体" w:hAnsi="宋体" w:hint="eastAsia"/>
          <w:sz w:val="30"/>
          <w:szCs w:val="30"/>
        </w:rPr>
        <w:t>7、禁止走私或者非法生产、经营、购买、转让、运输易制毒化学品。禁止使用现金或者实物进行易制毒化学品交易。</w:t>
      </w:r>
    </w:p>
    <w:p w:rsidR="003C6CED" w:rsidRPr="001C5459" w:rsidRDefault="003C6CED" w:rsidP="001C5459">
      <w:pPr>
        <w:spacing w:line="560" w:lineRule="exact"/>
        <w:ind w:firstLineChars="200" w:firstLine="600"/>
        <w:jc w:val="left"/>
        <w:rPr>
          <w:rFonts w:ascii="宋体" w:eastAsia="宋体" w:hAnsi="宋体"/>
          <w:sz w:val="30"/>
          <w:szCs w:val="30"/>
        </w:rPr>
      </w:pPr>
      <w:r w:rsidRPr="001C5459">
        <w:rPr>
          <w:rFonts w:ascii="宋体" w:eastAsia="宋体" w:hAnsi="宋体" w:hint="eastAsia"/>
          <w:sz w:val="30"/>
          <w:szCs w:val="30"/>
        </w:rPr>
        <w:t>8、认真执行《易制毒化学品管理条例》规定，自觉接受各</w:t>
      </w:r>
      <w:r w:rsidRPr="001C5459">
        <w:rPr>
          <w:rFonts w:ascii="宋体" w:eastAsia="宋体" w:hAnsi="宋体" w:hint="eastAsia"/>
          <w:sz w:val="30"/>
          <w:szCs w:val="30"/>
        </w:rPr>
        <w:lastRenderedPageBreak/>
        <w:t>行政主管部门和公安机关的监督检查，如实提供有关情况和材料、物品，不得拒绝或者隐匿。对违反《条例》规定的，公安机关将依法严肃查处；构成犯罪的，依法追究刑事责任。</w:t>
      </w:r>
    </w:p>
    <w:p w:rsidR="003C6CED" w:rsidRPr="001C5459" w:rsidRDefault="003C6CED" w:rsidP="001C5459">
      <w:pPr>
        <w:spacing w:line="560" w:lineRule="exact"/>
        <w:ind w:firstLineChars="200" w:firstLine="600"/>
        <w:jc w:val="left"/>
        <w:rPr>
          <w:rFonts w:ascii="宋体" w:eastAsia="宋体" w:hAnsi="宋体"/>
          <w:sz w:val="30"/>
          <w:szCs w:val="30"/>
        </w:rPr>
      </w:pPr>
    </w:p>
    <w:p w:rsidR="003C6CED" w:rsidRDefault="003C6CED">
      <w:pPr>
        <w:widowControl/>
        <w:jc w:val="left"/>
        <w:rPr>
          <w:rFonts w:ascii="黑体" w:eastAsia="黑体" w:hAnsi="黑体"/>
          <w:sz w:val="44"/>
          <w:szCs w:val="44"/>
        </w:rPr>
      </w:pPr>
      <w:r>
        <w:rPr>
          <w:rFonts w:ascii="黑体" w:eastAsia="黑体" w:hAnsi="黑体"/>
          <w:sz w:val="44"/>
          <w:szCs w:val="44"/>
        </w:rPr>
        <w:br w:type="page"/>
      </w:r>
    </w:p>
    <w:p w:rsidR="003C6CED" w:rsidRPr="008E4991" w:rsidRDefault="003C6CED" w:rsidP="003C6CED">
      <w:pPr>
        <w:jc w:val="center"/>
        <w:outlineLvl w:val="0"/>
        <w:rPr>
          <w:rStyle w:val="ca-01"/>
          <w:rFonts w:ascii="黑体" w:eastAsia="黑体" w:hAnsi="黑体" w:hint="default"/>
          <w:b w:val="0"/>
        </w:rPr>
      </w:pPr>
      <w:r w:rsidRPr="008E4991">
        <w:rPr>
          <w:rStyle w:val="ca-01"/>
          <w:rFonts w:ascii="黑体" w:eastAsia="黑体" w:hAnsi="黑体" w:hint="default"/>
          <w:b w:val="0"/>
        </w:rPr>
        <w:lastRenderedPageBreak/>
        <w:t>易制毒化学品仓储管理制度</w:t>
      </w:r>
    </w:p>
    <w:p w:rsidR="003C6CED" w:rsidRDefault="003C6CED" w:rsidP="003C6CED">
      <w:pPr>
        <w:tabs>
          <w:tab w:val="left" w:pos="720"/>
        </w:tabs>
        <w:spacing w:line="400" w:lineRule="exact"/>
        <w:jc w:val="left"/>
        <w:outlineLvl w:val="0"/>
        <w:rPr>
          <w:sz w:val="30"/>
          <w:szCs w:val="30"/>
        </w:rPr>
      </w:pPr>
    </w:p>
    <w:p w:rsidR="003C6CED" w:rsidRPr="001C5459" w:rsidRDefault="003C6CED" w:rsidP="001C5459">
      <w:pPr>
        <w:spacing w:line="560" w:lineRule="exact"/>
        <w:ind w:firstLineChars="200" w:firstLine="600"/>
        <w:jc w:val="left"/>
        <w:rPr>
          <w:rFonts w:ascii="宋体" w:eastAsia="宋体" w:hAnsi="宋体"/>
          <w:sz w:val="30"/>
          <w:szCs w:val="30"/>
        </w:rPr>
      </w:pPr>
      <w:r w:rsidRPr="001C5459">
        <w:rPr>
          <w:rFonts w:ascii="宋体" w:eastAsia="宋体" w:hAnsi="宋体" w:hint="eastAsia"/>
          <w:sz w:val="30"/>
          <w:szCs w:val="30"/>
        </w:rPr>
        <w:t>1、</w:t>
      </w:r>
      <w:r w:rsidRPr="001C5459">
        <w:rPr>
          <w:rFonts w:ascii="宋体" w:eastAsia="宋体" w:hAnsi="宋体"/>
          <w:sz w:val="30"/>
          <w:szCs w:val="30"/>
        </w:rPr>
        <w:t>易制毒化学品由专人负责保管，严格执行</w:t>
      </w:r>
      <w:r w:rsidRPr="001C5459">
        <w:rPr>
          <w:rFonts w:ascii="宋体" w:eastAsia="宋体" w:hAnsi="宋体" w:hint="eastAsia"/>
          <w:sz w:val="30"/>
          <w:szCs w:val="30"/>
        </w:rPr>
        <w:t>专用库房、双人双锁和如实登记制度。</w:t>
      </w:r>
    </w:p>
    <w:p w:rsidR="003C6CED" w:rsidRPr="001C5459" w:rsidRDefault="003C6CED" w:rsidP="001C5459">
      <w:pPr>
        <w:spacing w:line="560" w:lineRule="exact"/>
        <w:ind w:firstLineChars="200" w:firstLine="600"/>
        <w:jc w:val="left"/>
        <w:rPr>
          <w:rFonts w:ascii="宋体" w:eastAsia="宋体" w:hAnsi="宋体"/>
          <w:sz w:val="30"/>
          <w:szCs w:val="30"/>
        </w:rPr>
      </w:pPr>
      <w:r w:rsidRPr="001C5459">
        <w:rPr>
          <w:rFonts w:ascii="宋体" w:eastAsia="宋体" w:hAnsi="宋体" w:hint="eastAsia"/>
          <w:sz w:val="30"/>
          <w:szCs w:val="30"/>
        </w:rPr>
        <w:t>2、</w:t>
      </w:r>
      <w:r w:rsidRPr="001C5459">
        <w:rPr>
          <w:rFonts w:ascii="宋体" w:eastAsia="宋体" w:hAnsi="宋体"/>
          <w:sz w:val="30"/>
          <w:szCs w:val="30"/>
        </w:rPr>
        <w:t>易制毒化学品到库后，应及时卸货，轻搬轻放，严禁撞击，在待卸货期间，应指定专人看管,双人验收。</w:t>
      </w:r>
    </w:p>
    <w:p w:rsidR="003C6CED" w:rsidRPr="001C5459" w:rsidRDefault="003C6CED" w:rsidP="001C5459">
      <w:pPr>
        <w:spacing w:line="560" w:lineRule="exact"/>
        <w:ind w:firstLineChars="200" w:firstLine="600"/>
        <w:jc w:val="left"/>
        <w:rPr>
          <w:rFonts w:ascii="宋体" w:eastAsia="宋体" w:hAnsi="宋体"/>
          <w:sz w:val="30"/>
          <w:szCs w:val="30"/>
        </w:rPr>
      </w:pPr>
      <w:r w:rsidRPr="001C5459">
        <w:rPr>
          <w:rFonts w:ascii="宋体" w:eastAsia="宋体" w:hAnsi="宋体" w:hint="eastAsia"/>
          <w:sz w:val="30"/>
          <w:szCs w:val="30"/>
        </w:rPr>
        <w:t>3、</w:t>
      </w:r>
      <w:r w:rsidRPr="001C5459">
        <w:rPr>
          <w:rFonts w:ascii="宋体" w:eastAsia="宋体" w:hAnsi="宋体"/>
          <w:sz w:val="30"/>
          <w:szCs w:val="30"/>
        </w:rPr>
        <w:t>易制毒化学品入库时必须进行验收，核对品名、标志、数量、规格、包装、生产厂家等，并据实进行登记，做到账、货、卡相符。如资料与送货单据不一致时，拒收货物，并立即通知</w:t>
      </w:r>
      <w:r w:rsidRPr="001C5459">
        <w:rPr>
          <w:rFonts w:ascii="宋体" w:eastAsia="宋体" w:hAnsi="宋体" w:hint="eastAsia"/>
          <w:sz w:val="30"/>
          <w:szCs w:val="30"/>
        </w:rPr>
        <w:t>公司安全管理人员</w:t>
      </w:r>
      <w:proofErr w:type="gramStart"/>
      <w:r w:rsidRPr="001C5459">
        <w:rPr>
          <w:rFonts w:ascii="宋体" w:eastAsia="宋体" w:hAnsi="宋体"/>
          <w:sz w:val="30"/>
          <w:szCs w:val="30"/>
        </w:rPr>
        <w:t>作出</w:t>
      </w:r>
      <w:proofErr w:type="gramEnd"/>
      <w:r w:rsidRPr="001C5459">
        <w:rPr>
          <w:rFonts w:ascii="宋体" w:eastAsia="宋体" w:hAnsi="宋体"/>
          <w:sz w:val="30"/>
          <w:szCs w:val="30"/>
        </w:rPr>
        <w:t>相关处理。</w:t>
      </w:r>
    </w:p>
    <w:p w:rsidR="003C6CED" w:rsidRPr="001C5459" w:rsidRDefault="003C6CED" w:rsidP="001C5459">
      <w:pPr>
        <w:spacing w:line="560" w:lineRule="exact"/>
        <w:ind w:firstLineChars="200" w:firstLine="600"/>
        <w:jc w:val="left"/>
        <w:rPr>
          <w:rFonts w:ascii="宋体" w:eastAsia="宋体" w:hAnsi="宋体"/>
          <w:sz w:val="30"/>
          <w:szCs w:val="30"/>
        </w:rPr>
      </w:pPr>
      <w:r w:rsidRPr="001C5459">
        <w:rPr>
          <w:rFonts w:ascii="宋体" w:eastAsia="宋体" w:hAnsi="宋体" w:hint="eastAsia"/>
          <w:sz w:val="30"/>
          <w:szCs w:val="30"/>
        </w:rPr>
        <w:t>4、</w:t>
      </w:r>
      <w:r w:rsidRPr="001C5459">
        <w:rPr>
          <w:rFonts w:ascii="宋体" w:eastAsia="宋体" w:hAnsi="宋体"/>
          <w:sz w:val="30"/>
          <w:szCs w:val="30"/>
        </w:rPr>
        <w:t>检查包装是否残破、泄漏、封闭不严、包装不牢等，如出现上述情况，应拒收货物并立即通知</w:t>
      </w:r>
      <w:r w:rsidRPr="001C5459">
        <w:rPr>
          <w:rFonts w:ascii="宋体" w:eastAsia="宋体" w:hAnsi="宋体" w:hint="eastAsia"/>
          <w:sz w:val="30"/>
          <w:szCs w:val="30"/>
        </w:rPr>
        <w:t>公司安全管理人员</w:t>
      </w:r>
      <w:proofErr w:type="gramStart"/>
      <w:r w:rsidRPr="001C5459">
        <w:rPr>
          <w:rFonts w:ascii="宋体" w:eastAsia="宋体" w:hAnsi="宋体"/>
          <w:sz w:val="30"/>
          <w:szCs w:val="30"/>
        </w:rPr>
        <w:t>作出</w:t>
      </w:r>
      <w:proofErr w:type="gramEnd"/>
      <w:r w:rsidRPr="001C5459">
        <w:rPr>
          <w:rFonts w:ascii="宋体" w:eastAsia="宋体" w:hAnsi="宋体"/>
          <w:sz w:val="30"/>
          <w:szCs w:val="30"/>
        </w:rPr>
        <w:t>相关处理。</w:t>
      </w:r>
    </w:p>
    <w:p w:rsidR="003C6CED" w:rsidRPr="001C5459" w:rsidRDefault="003C6CED" w:rsidP="001C5459">
      <w:pPr>
        <w:spacing w:line="560" w:lineRule="exact"/>
        <w:ind w:firstLineChars="200" w:firstLine="600"/>
        <w:jc w:val="left"/>
        <w:rPr>
          <w:rFonts w:ascii="宋体" w:eastAsia="宋体" w:hAnsi="宋体"/>
          <w:sz w:val="30"/>
          <w:szCs w:val="30"/>
        </w:rPr>
      </w:pPr>
      <w:r w:rsidRPr="001C5459">
        <w:rPr>
          <w:rFonts w:ascii="宋体" w:eastAsia="宋体" w:hAnsi="宋体" w:hint="eastAsia"/>
          <w:sz w:val="30"/>
          <w:szCs w:val="30"/>
        </w:rPr>
        <w:t>5、</w:t>
      </w:r>
      <w:r w:rsidRPr="001C5459">
        <w:rPr>
          <w:rFonts w:ascii="宋体" w:eastAsia="宋体" w:hAnsi="宋体"/>
          <w:sz w:val="30"/>
          <w:szCs w:val="30"/>
        </w:rPr>
        <w:t>检查储存量，根据库房面积、高度、货</w:t>
      </w:r>
      <w:proofErr w:type="gramStart"/>
      <w:r w:rsidRPr="001C5459">
        <w:rPr>
          <w:rFonts w:ascii="宋体" w:eastAsia="宋体" w:hAnsi="宋体"/>
          <w:sz w:val="30"/>
          <w:szCs w:val="30"/>
        </w:rPr>
        <w:t>堆安全</w:t>
      </w:r>
      <w:proofErr w:type="gramEnd"/>
      <w:r w:rsidRPr="001C5459">
        <w:rPr>
          <w:rFonts w:ascii="宋体" w:eastAsia="宋体" w:hAnsi="宋体"/>
          <w:sz w:val="30"/>
          <w:szCs w:val="30"/>
        </w:rPr>
        <w:t>间距计算允许存放的数量，不得超量储存。</w:t>
      </w:r>
    </w:p>
    <w:p w:rsidR="003C6CED" w:rsidRPr="001C5459" w:rsidRDefault="003C6CED" w:rsidP="001C5459">
      <w:pPr>
        <w:spacing w:line="560" w:lineRule="exact"/>
        <w:ind w:firstLineChars="200" w:firstLine="600"/>
        <w:jc w:val="left"/>
        <w:rPr>
          <w:rFonts w:ascii="宋体" w:eastAsia="宋体" w:hAnsi="宋体"/>
          <w:sz w:val="30"/>
          <w:szCs w:val="30"/>
        </w:rPr>
      </w:pPr>
      <w:r w:rsidRPr="001C5459">
        <w:rPr>
          <w:rFonts w:ascii="宋体" w:eastAsia="宋体" w:hAnsi="宋体" w:hint="eastAsia"/>
          <w:sz w:val="30"/>
          <w:szCs w:val="30"/>
        </w:rPr>
        <w:t>6、</w:t>
      </w:r>
      <w:r w:rsidRPr="001C5459">
        <w:rPr>
          <w:rFonts w:ascii="宋体" w:eastAsia="宋体" w:hAnsi="宋体"/>
          <w:sz w:val="30"/>
          <w:szCs w:val="30"/>
        </w:rPr>
        <w:t>使用易制毒化学品根据使用计划凭出库单出库，采取“双人发放，双人领用”。</w:t>
      </w:r>
    </w:p>
    <w:p w:rsidR="003C6CED" w:rsidRPr="001C5459" w:rsidRDefault="003C6CED" w:rsidP="001C5459">
      <w:pPr>
        <w:spacing w:line="560" w:lineRule="exact"/>
        <w:ind w:firstLineChars="200" w:firstLine="600"/>
        <w:jc w:val="left"/>
        <w:rPr>
          <w:rFonts w:ascii="宋体" w:eastAsia="宋体" w:hAnsi="宋体"/>
          <w:sz w:val="30"/>
          <w:szCs w:val="30"/>
        </w:rPr>
      </w:pPr>
      <w:r w:rsidRPr="001C5459">
        <w:rPr>
          <w:rFonts w:ascii="宋体" w:eastAsia="宋体" w:hAnsi="宋体" w:hint="eastAsia"/>
          <w:sz w:val="30"/>
          <w:szCs w:val="30"/>
        </w:rPr>
        <w:t>7、</w:t>
      </w:r>
      <w:r w:rsidRPr="001C5459">
        <w:rPr>
          <w:rFonts w:ascii="宋体" w:eastAsia="宋体" w:hAnsi="宋体"/>
          <w:sz w:val="30"/>
          <w:szCs w:val="30"/>
        </w:rPr>
        <w:t>保管员要建立易制毒化学品台账，及时登记出入库情况，管理台</w:t>
      </w:r>
      <w:proofErr w:type="gramStart"/>
      <w:r w:rsidRPr="001C5459">
        <w:rPr>
          <w:rFonts w:ascii="宋体" w:eastAsia="宋体" w:hAnsi="宋体"/>
          <w:sz w:val="30"/>
          <w:szCs w:val="30"/>
        </w:rPr>
        <w:t>账要求</w:t>
      </w:r>
      <w:proofErr w:type="gramEnd"/>
      <w:r w:rsidRPr="001C5459">
        <w:rPr>
          <w:rFonts w:ascii="宋体" w:eastAsia="宋体" w:hAnsi="宋体"/>
          <w:sz w:val="30"/>
          <w:szCs w:val="30"/>
        </w:rPr>
        <w:t>完整、清晰，</w:t>
      </w:r>
      <w:r w:rsidRPr="001C5459">
        <w:rPr>
          <w:rFonts w:ascii="宋体" w:eastAsia="宋体" w:hAnsi="宋体" w:hint="eastAsia"/>
          <w:sz w:val="30"/>
          <w:szCs w:val="30"/>
        </w:rPr>
        <w:t>入</w:t>
      </w:r>
      <w:r w:rsidRPr="001C5459">
        <w:rPr>
          <w:rFonts w:ascii="宋体" w:eastAsia="宋体" w:hAnsi="宋体"/>
          <w:sz w:val="30"/>
          <w:szCs w:val="30"/>
        </w:rPr>
        <w:t>库量、</w:t>
      </w:r>
      <w:r w:rsidRPr="001C5459">
        <w:rPr>
          <w:rFonts w:ascii="宋体" w:eastAsia="宋体" w:hAnsi="宋体" w:hint="eastAsia"/>
          <w:sz w:val="30"/>
          <w:szCs w:val="30"/>
        </w:rPr>
        <w:t>使用</w:t>
      </w:r>
      <w:r w:rsidRPr="001C5459">
        <w:rPr>
          <w:rFonts w:ascii="宋体" w:eastAsia="宋体" w:hAnsi="宋体"/>
          <w:sz w:val="30"/>
          <w:szCs w:val="30"/>
        </w:rPr>
        <w:t>量、库存量必须一致，做好盘存工作，确保账实相符。</w:t>
      </w:r>
    </w:p>
    <w:p w:rsidR="003C6CED" w:rsidRPr="001C5459" w:rsidRDefault="003C6CED" w:rsidP="001C5459">
      <w:pPr>
        <w:spacing w:line="560" w:lineRule="exact"/>
        <w:ind w:firstLineChars="200" w:firstLine="600"/>
        <w:jc w:val="left"/>
        <w:rPr>
          <w:rFonts w:ascii="宋体" w:eastAsia="宋体" w:hAnsi="宋体"/>
          <w:sz w:val="30"/>
          <w:szCs w:val="30"/>
        </w:rPr>
      </w:pPr>
      <w:r w:rsidRPr="001C5459">
        <w:rPr>
          <w:rFonts w:ascii="宋体" w:eastAsia="宋体" w:hAnsi="宋体" w:hint="eastAsia"/>
          <w:sz w:val="30"/>
          <w:szCs w:val="30"/>
        </w:rPr>
        <w:t>8、化验室</w:t>
      </w:r>
      <w:r w:rsidRPr="001C5459">
        <w:rPr>
          <w:rFonts w:ascii="宋体" w:eastAsia="宋体" w:hAnsi="宋体"/>
          <w:sz w:val="30"/>
          <w:szCs w:val="30"/>
        </w:rPr>
        <w:t>使用</w:t>
      </w:r>
      <w:r w:rsidRPr="001C5459">
        <w:rPr>
          <w:rFonts w:ascii="宋体" w:eastAsia="宋体" w:hAnsi="宋体" w:hint="eastAsia"/>
          <w:sz w:val="30"/>
          <w:szCs w:val="30"/>
        </w:rPr>
        <w:t>时</w:t>
      </w:r>
      <w:r w:rsidRPr="001C5459">
        <w:rPr>
          <w:rFonts w:ascii="宋体" w:eastAsia="宋体" w:hAnsi="宋体"/>
          <w:sz w:val="30"/>
          <w:szCs w:val="30"/>
        </w:rPr>
        <w:t>要按需要领用易制毒化学品，确保按合法用途使用易制毒化学品，保证在任何情况下都不用于非法产品，不挪作他用、</w:t>
      </w:r>
      <w:proofErr w:type="gramStart"/>
      <w:r w:rsidRPr="001C5459">
        <w:rPr>
          <w:rFonts w:ascii="宋体" w:eastAsia="宋体" w:hAnsi="宋体"/>
          <w:sz w:val="30"/>
          <w:szCs w:val="30"/>
        </w:rPr>
        <w:t>不</w:t>
      </w:r>
      <w:proofErr w:type="gramEnd"/>
      <w:r w:rsidRPr="001C5459">
        <w:rPr>
          <w:rFonts w:ascii="宋体" w:eastAsia="宋体" w:hAnsi="宋体"/>
          <w:sz w:val="30"/>
          <w:szCs w:val="30"/>
        </w:rPr>
        <w:t>私自转让给其他单位和个人。</w:t>
      </w:r>
      <w:r w:rsidRPr="001C5459">
        <w:rPr>
          <w:rFonts w:ascii="宋体" w:eastAsia="宋体" w:hAnsi="宋体" w:hint="eastAsia"/>
          <w:sz w:val="30"/>
          <w:szCs w:val="30"/>
        </w:rPr>
        <w:t>使用剩余</w:t>
      </w:r>
      <w:r w:rsidRPr="001C5459">
        <w:rPr>
          <w:rFonts w:ascii="宋体" w:eastAsia="宋体" w:hAnsi="宋体"/>
          <w:sz w:val="30"/>
          <w:szCs w:val="30"/>
        </w:rPr>
        <w:t>的易制毒化学品</w:t>
      </w:r>
      <w:proofErr w:type="gramStart"/>
      <w:r w:rsidRPr="001C5459">
        <w:rPr>
          <w:rFonts w:ascii="宋体" w:eastAsia="宋体" w:hAnsi="宋体"/>
          <w:sz w:val="30"/>
          <w:szCs w:val="30"/>
        </w:rPr>
        <w:t>及时还库</w:t>
      </w:r>
      <w:r w:rsidRPr="001C5459">
        <w:rPr>
          <w:rFonts w:ascii="宋体" w:eastAsia="宋体" w:hAnsi="宋体" w:hint="eastAsia"/>
          <w:sz w:val="30"/>
          <w:szCs w:val="30"/>
        </w:rPr>
        <w:t>保存</w:t>
      </w:r>
      <w:proofErr w:type="gramEnd"/>
      <w:r w:rsidRPr="001C5459">
        <w:rPr>
          <w:rFonts w:ascii="宋体" w:eastAsia="宋体" w:hAnsi="宋体"/>
          <w:sz w:val="30"/>
          <w:szCs w:val="30"/>
        </w:rPr>
        <w:t>。</w:t>
      </w:r>
    </w:p>
    <w:p w:rsidR="003C6CED" w:rsidRPr="001C5459" w:rsidRDefault="003C6CED" w:rsidP="001C5459">
      <w:pPr>
        <w:spacing w:line="560" w:lineRule="exact"/>
        <w:ind w:firstLineChars="200" w:firstLine="600"/>
        <w:jc w:val="left"/>
        <w:rPr>
          <w:rFonts w:ascii="宋体" w:eastAsia="宋体" w:hAnsi="宋体"/>
          <w:sz w:val="30"/>
          <w:szCs w:val="30"/>
        </w:rPr>
      </w:pPr>
      <w:r w:rsidRPr="001C5459">
        <w:rPr>
          <w:rFonts w:ascii="宋体" w:eastAsia="宋体" w:hAnsi="宋体" w:hint="eastAsia"/>
          <w:sz w:val="30"/>
          <w:szCs w:val="30"/>
        </w:rPr>
        <w:t>9、</w:t>
      </w:r>
      <w:r w:rsidRPr="001C5459">
        <w:rPr>
          <w:rFonts w:ascii="宋体" w:eastAsia="宋体" w:hAnsi="宋体"/>
          <w:sz w:val="30"/>
          <w:szCs w:val="30"/>
        </w:rPr>
        <w:t>逐日检查由保管员自查，遇有问题及时上报，检查要有</w:t>
      </w:r>
      <w:r w:rsidRPr="001C5459">
        <w:rPr>
          <w:rFonts w:ascii="宋体" w:eastAsia="宋体" w:hAnsi="宋体"/>
          <w:sz w:val="30"/>
          <w:szCs w:val="30"/>
        </w:rPr>
        <w:lastRenderedPageBreak/>
        <w:t>记录</w:t>
      </w:r>
      <w:r w:rsidRPr="001C5459">
        <w:rPr>
          <w:rFonts w:ascii="宋体" w:eastAsia="宋体" w:hAnsi="宋体" w:hint="eastAsia"/>
          <w:sz w:val="30"/>
          <w:szCs w:val="30"/>
        </w:rPr>
        <w:t>，</w:t>
      </w:r>
      <w:r w:rsidRPr="001C5459">
        <w:rPr>
          <w:rFonts w:ascii="宋体" w:eastAsia="宋体" w:hAnsi="宋体"/>
          <w:sz w:val="30"/>
          <w:szCs w:val="30"/>
        </w:rPr>
        <w:t>严禁借用和赠送易制毒化学品。</w:t>
      </w:r>
    </w:p>
    <w:p w:rsidR="003C6CED" w:rsidRDefault="003C6CED">
      <w:pPr>
        <w:widowControl/>
        <w:jc w:val="left"/>
        <w:rPr>
          <w:sz w:val="30"/>
          <w:szCs w:val="30"/>
        </w:rPr>
      </w:pPr>
      <w:r>
        <w:rPr>
          <w:sz w:val="30"/>
          <w:szCs w:val="30"/>
        </w:rPr>
        <w:br w:type="page"/>
      </w:r>
    </w:p>
    <w:p w:rsidR="00AB56F6" w:rsidRPr="008E4991" w:rsidRDefault="00AB56F6" w:rsidP="00AB56F6">
      <w:pPr>
        <w:jc w:val="center"/>
        <w:outlineLvl w:val="0"/>
        <w:rPr>
          <w:rStyle w:val="ca-01"/>
          <w:rFonts w:ascii="黑体" w:eastAsia="黑体" w:hAnsi="黑体" w:hint="default"/>
          <w:b w:val="0"/>
        </w:rPr>
      </w:pPr>
      <w:r w:rsidRPr="008E4991">
        <w:rPr>
          <w:rStyle w:val="ca-01"/>
          <w:rFonts w:ascii="黑体" w:eastAsia="黑体" w:hAnsi="黑体" w:hint="default"/>
          <w:b w:val="0"/>
        </w:rPr>
        <w:lastRenderedPageBreak/>
        <w:t>易制毒化学品出入库管理制度</w:t>
      </w:r>
    </w:p>
    <w:p w:rsidR="00AB56F6" w:rsidRDefault="00AB56F6" w:rsidP="00AB56F6">
      <w:pPr>
        <w:tabs>
          <w:tab w:val="left" w:pos="720"/>
        </w:tabs>
        <w:spacing w:line="400" w:lineRule="exact"/>
        <w:jc w:val="left"/>
        <w:outlineLvl w:val="0"/>
        <w:rPr>
          <w:rFonts w:ascii="宋体" w:hAnsi="宋体"/>
          <w:sz w:val="30"/>
          <w:szCs w:val="30"/>
        </w:rPr>
      </w:pPr>
    </w:p>
    <w:p w:rsidR="00AB56F6" w:rsidRPr="001C5459" w:rsidRDefault="00AB56F6" w:rsidP="001C5459">
      <w:pPr>
        <w:spacing w:line="560" w:lineRule="exact"/>
        <w:ind w:firstLineChars="200" w:firstLine="600"/>
        <w:jc w:val="left"/>
        <w:rPr>
          <w:rFonts w:ascii="宋体" w:eastAsia="宋体" w:hAnsi="宋体"/>
          <w:sz w:val="30"/>
          <w:szCs w:val="30"/>
        </w:rPr>
      </w:pPr>
      <w:r w:rsidRPr="001C5459">
        <w:rPr>
          <w:rFonts w:ascii="宋体" w:eastAsia="宋体" w:hAnsi="宋体" w:hint="eastAsia"/>
          <w:sz w:val="30"/>
          <w:szCs w:val="30"/>
        </w:rPr>
        <w:t>1、建立</w:t>
      </w:r>
      <w:r w:rsidRPr="001C5459">
        <w:rPr>
          <w:rFonts w:ascii="宋体" w:eastAsia="宋体" w:hAnsi="宋体"/>
          <w:sz w:val="30"/>
          <w:szCs w:val="30"/>
        </w:rPr>
        <w:t>健全</w:t>
      </w:r>
      <w:r w:rsidRPr="001C5459">
        <w:rPr>
          <w:rFonts w:ascii="宋体" w:eastAsia="宋体" w:hAnsi="宋体" w:hint="eastAsia"/>
          <w:sz w:val="30"/>
          <w:szCs w:val="30"/>
        </w:rPr>
        <w:t>完善的仓库安全管理制度及进出库制度，建立健全岗位防火责任制度。</w:t>
      </w:r>
    </w:p>
    <w:p w:rsidR="00AB56F6" w:rsidRPr="001C5459" w:rsidRDefault="00AB56F6" w:rsidP="001C5459">
      <w:pPr>
        <w:spacing w:line="560" w:lineRule="exact"/>
        <w:ind w:firstLineChars="200" w:firstLine="600"/>
        <w:jc w:val="left"/>
        <w:rPr>
          <w:rFonts w:ascii="宋体" w:eastAsia="宋体" w:hAnsi="宋体"/>
          <w:sz w:val="30"/>
          <w:szCs w:val="30"/>
        </w:rPr>
      </w:pPr>
      <w:r w:rsidRPr="001C5459">
        <w:rPr>
          <w:rFonts w:ascii="宋体" w:eastAsia="宋体" w:hAnsi="宋体" w:hint="eastAsia"/>
          <w:sz w:val="30"/>
          <w:szCs w:val="30"/>
        </w:rPr>
        <w:t>2、易制毒化学品的发放应严格履行发放手续，严格控制，认真核实，并</w:t>
      </w:r>
      <w:proofErr w:type="gramStart"/>
      <w:r w:rsidRPr="001C5459">
        <w:rPr>
          <w:rFonts w:ascii="宋体" w:eastAsia="宋体" w:hAnsi="宋体" w:hint="eastAsia"/>
          <w:sz w:val="30"/>
          <w:szCs w:val="30"/>
        </w:rPr>
        <w:t>设有台</w:t>
      </w:r>
      <w:proofErr w:type="gramEnd"/>
      <w:r w:rsidRPr="001C5459">
        <w:rPr>
          <w:rFonts w:ascii="宋体" w:eastAsia="宋体" w:hAnsi="宋体" w:hint="eastAsia"/>
          <w:sz w:val="30"/>
          <w:szCs w:val="30"/>
        </w:rPr>
        <w:t>账，记录易制毒化学品进出仓情况。</w:t>
      </w:r>
    </w:p>
    <w:p w:rsidR="00AB56F6" w:rsidRPr="001C5459" w:rsidRDefault="00AB56F6" w:rsidP="001C5459">
      <w:pPr>
        <w:spacing w:line="560" w:lineRule="exact"/>
        <w:ind w:firstLineChars="200" w:firstLine="600"/>
        <w:jc w:val="left"/>
        <w:rPr>
          <w:rFonts w:ascii="宋体" w:eastAsia="宋体" w:hAnsi="宋体"/>
          <w:sz w:val="30"/>
          <w:szCs w:val="30"/>
        </w:rPr>
      </w:pPr>
      <w:r w:rsidRPr="001C5459">
        <w:rPr>
          <w:rFonts w:ascii="宋体" w:eastAsia="宋体" w:hAnsi="宋体" w:hint="eastAsia"/>
          <w:sz w:val="30"/>
          <w:szCs w:val="30"/>
        </w:rPr>
        <w:t>3、在存放易制毒化学品仓库、储罐区，应设立明显的防火等级标志、化学特性说明、扑救方法。</w:t>
      </w:r>
    </w:p>
    <w:p w:rsidR="00AB56F6" w:rsidRPr="001C5459" w:rsidRDefault="00AB56F6" w:rsidP="001C5459">
      <w:pPr>
        <w:spacing w:line="560" w:lineRule="exact"/>
        <w:ind w:firstLineChars="200" w:firstLine="600"/>
        <w:jc w:val="left"/>
        <w:rPr>
          <w:rFonts w:ascii="宋体" w:eastAsia="宋体" w:hAnsi="宋体"/>
          <w:sz w:val="30"/>
          <w:szCs w:val="30"/>
        </w:rPr>
      </w:pPr>
      <w:r w:rsidRPr="001C5459">
        <w:rPr>
          <w:rFonts w:ascii="宋体" w:eastAsia="宋体" w:hAnsi="宋体" w:hint="eastAsia"/>
          <w:sz w:val="30"/>
          <w:szCs w:val="30"/>
        </w:rPr>
        <w:t>4、易制毒化学品不得超容量存放。</w:t>
      </w:r>
    </w:p>
    <w:p w:rsidR="00AB56F6" w:rsidRPr="001C5459" w:rsidRDefault="00AB56F6" w:rsidP="001C5459">
      <w:pPr>
        <w:spacing w:line="560" w:lineRule="exact"/>
        <w:ind w:firstLineChars="200" w:firstLine="600"/>
        <w:jc w:val="left"/>
        <w:rPr>
          <w:rFonts w:ascii="宋体" w:eastAsia="宋体" w:hAnsi="宋体"/>
          <w:sz w:val="30"/>
          <w:szCs w:val="30"/>
        </w:rPr>
      </w:pPr>
      <w:r w:rsidRPr="001C5459">
        <w:rPr>
          <w:rFonts w:ascii="宋体" w:eastAsia="宋体" w:hAnsi="宋体" w:hint="eastAsia"/>
          <w:sz w:val="30"/>
          <w:szCs w:val="30"/>
        </w:rPr>
        <w:t>5、易制毒化学品储存场所应根据物品性质，配备有足够的、相应的消防设施，并安装消防通讯和报警设施。</w:t>
      </w:r>
    </w:p>
    <w:p w:rsidR="00AB56F6" w:rsidRPr="001C5459" w:rsidRDefault="00AB56F6" w:rsidP="001C5459">
      <w:pPr>
        <w:spacing w:line="560" w:lineRule="exact"/>
        <w:ind w:firstLineChars="200" w:firstLine="600"/>
        <w:jc w:val="left"/>
        <w:rPr>
          <w:rFonts w:ascii="宋体" w:eastAsia="宋体" w:hAnsi="宋体"/>
          <w:sz w:val="30"/>
          <w:szCs w:val="30"/>
        </w:rPr>
      </w:pPr>
      <w:r w:rsidRPr="001C5459">
        <w:rPr>
          <w:rFonts w:ascii="宋体" w:eastAsia="宋体" w:hAnsi="宋体" w:hint="eastAsia"/>
          <w:sz w:val="30"/>
          <w:szCs w:val="30"/>
        </w:rPr>
        <w:t>6、仓库内有安全的防盗监控系统，实行双人双锁制度，易制毒化学品出仓时必须严格执行凭“易制毒化学品出库单”放行、出</w:t>
      </w:r>
      <w:r w:rsidR="004A0915" w:rsidRPr="001C5459">
        <w:rPr>
          <w:rFonts w:ascii="宋体" w:eastAsia="宋体" w:hAnsi="宋体" w:hint="eastAsia"/>
          <w:sz w:val="30"/>
          <w:szCs w:val="30"/>
        </w:rPr>
        <w:t>库</w:t>
      </w:r>
      <w:r w:rsidRPr="001C5459">
        <w:rPr>
          <w:rFonts w:ascii="宋体" w:eastAsia="宋体" w:hAnsi="宋体" w:hint="eastAsia"/>
          <w:sz w:val="30"/>
          <w:szCs w:val="30"/>
        </w:rPr>
        <w:t>。</w:t>
      </w:r>
    </w:p>
    <w:p w:rsidR="00AB56F6" w:rsidRPr="00AA1105" w:rsidRDefault="00AB56F6" w:rsidP="00AB56F6">
      <w:pPr>
        <w:tabs>
          <w:tab w:val="left" w:pos="720"/>
        </w:tabs>
        <w:spacing w:line="400" w:lineRule="exact"/>
        <w:jc w:val="left"/>
        <w:outlineLvl w:val="0"/>
        <w:rPr>
          <w:sz w:val="30"/>
          <w:szCs w:val="30"/>
        </w:rPr>
      </w:pPr>
    </w:p>
    <w:p w:rsidR="000E52BA" w:rsidRDefault="000E52BA">
      <w:pPr>
        <w:widowControl/>
        <w:jc w:val="left"/>
        <w:rPr>
          <w:sz w:val="30"/>
          <w:szCs w:val="30"/>
        </w:rPr>
      </w:pPr>
      <w:r>
        <w:rPr>
          <w:sz w:val="30"/>
          <w:szCs w:val="30"/>
        </w:rPr>
        <w:br w:type="page"/>
      </w:r>
    </w:p>
    <w:p w:rsidR="000E52BA" w:rsidRPr="008E4991" w:rsidRDefault="000E52BA" w:rsidP="008E4991">
      <w:pPr>
        <w:jc w:val="center"/>
        <w:outlineLvl w:val="0"/>
        <w:rPr>
          <w:rStyle w:val="ca-01"/>
          <w:rFonts w:ascii="黑体" w:eastAsia="黑体" w:hAnsi="黑体" w:hint="default"/>
          <w:b w:val="0"/>
        </w:rPr>
      </w:pPr>
      <w:r w:rsidRPr="008E4991">
        <w:rPr>
          <w:rStyle w:val="ca-01"/>
          <w:rFonts w:ascii="黑体" w:eastAsia="黑体" w:hAnsi="黑体" w:hint="default"/>
          <w:b w:val="0"/>
        </w:rPr>
        <w:lastRenderedPageBreak/>
        <w:t>易制毒化学品知识教育培训制度</w:t>
      </w:r>
    </w:p>
    <w:p w:rsidR="000E52BA" w:rsidRPr="001C5459" w:rsidRDefault="000E52BA" w:rsidP="001C5459">
      <w:pPr>
        <w:spacing w:line="560" w:lineRule="exact"/>
        <w:ind w:firstLineChars="200" w:firstLine="600"/>
        <w:jc w:val="left"/>
        <w:rPr>
          <w:rFonts w:ascii="宋体" w:eastAsia="宋体"/>
          <w:bCs/>
          <w:sz w:val="30"/>
          <w:szCs w:val="30"/>
        </w:rPr>
      </w:pPr>
    </w:p>
    <w:p w:rsidR="000E52BA" w:rsidRPr="001C5459" w:rsidRDefault="000E52BA" w:rsidP="001C5459">
      <w:pPr>
        <w:spacing w:line="560" w:lineRule="exact"/>
        <w:ind w:firstLineChars="200" w:firstLine="600"/>
        <w:jc w:val="left"/>
        <w:rPr>
          <w:rFonts w:ascii="宋体" w:eastAsia="宋体" w:hAnsi="宋体"/>
          <w:sz w:val="30"/>
          <w:szCs w:val="30"/>
        </w:rPr>
      </w:pPr>
      <w:r w:rsidRPr="001C5459">
        <w:rPr>
          <w:rFonts w:ascii="宋体" w:eastAsia="宋体" w:hAnsi="宋体" w:hint="eastAsia"/>
          <w:sz w:val="30"/>
          <w:szCs w:val="30"/>
        </w:rPr>
        <w:t>1、</w:t>
      </w:r>
      <w:r w:rsidRPr="001C5459">
        <w:rPr>
          <w:rFonts w:ascii="宋体" w:eastAsia="宋体" w:hAnsi="宋体"/>
          <w:sz w:val="30"/>
          <w:szCs w:val="30"/>
        </w:rPr>
        <w:t>公司必须建立</w:t>
      </w:r>
      <w:r w:rsidRPr="001C5459">
        <w:rPr>
          <w:rFonts w:ascii="宋体" w:eastAsia="宋体" w:hAnsi="宋体" w:hint="eastAsia"/>
          <w:sz w:val="30"/>
          <w:szCs w:val="30"/>
        </w:rPr>
        <w:t>从业人员易制毒化学品知识教育培训</w:t>
      </w:r>
      <w:r w:rsidRPr="001C5459">
        <w:rPr>
          <w:rFonts w:ascii="宋体" w:eastAsia="宋体" w:hAnsi="宋体"/>
          <w:sz w:val="30"/>
          <w:szCs w:val="30"/>
        </w:rPr>
        <w:t>教育档案，没有接受培训教育的职工，不得在现场从事</w:t>
      </w:r>
      <w:r w:rsidRPr="001C5459">
        <w:rPr>
          <w:rFonts w:ascii="宋体" w:eastAsia="宋体" w:hAnsi="宋体" w:hint="eastAsia"/>
          <w:sz w:val="30"/>
          <w:szCs w:val="30"/>
        </w:rPr>
        <w:t>易</w:t>
      </w:r>
      <w:r w:rsidRPr="001C5459">
        <w:rPr>
          <w:rFonts w:ascii="宋体" w:eastAsia="宋体" w:hAnsi="宋体"/>
          <w:sz w:val="30"/>
          <w:szCs w:val="30"/>
        </w:rPr>
        <w:t>制毒化学品作业或者管理活动。</w:t>
      </w:r>
    </w:p>
    <w:p w:rsidR="000E52BA" w:rsidRPr="001C5459" w:rsidRDefault="000E52BA" w:rsidP="001C5459">
      <w:pPr>
        <w:spacing w:line="560" w:lineRule="exact"/>
        <w:ind w:firstLineChars="200" w:firstLine="600"/>
        <w:jc w:val="left"/>
        <w:rPr>
          <w:rFonts w:ascii="宋体" w:eastAsia="宋体" w:hAnsi="宋体"/>
          <w:sz w:val="30"/>
          <w:szCs w:val="30"/>
        </w:rPr>
      </w:pPr>
      <w:r w:rsidRPr="001C5459">
        <w:rPr>
          <w:rFonts w:ascii="宋体" w:eastAsia="宋体" w:hAnsi="宋体" w:hint="eastAsia"/>
          <w:sz w:val="30"/>
          <w:szCs w:val="30"/>
        </w:rPr>
        <w:t>2、公司每年度应至少</w:t>
      </w:r>
      <w:r w:rsidRPr="001C5459">
        <w:rPr>
          <w:rFonts w:ascii="宋体" w:eastAsia="宋体" w:hAnsi="宋体"/>
          <w:sz w:val="30"/>
          <w:szCs w:val="30"/>
        </w:rPr>
        <w:t>开展一次</w:t>
      </w:r>
      <w:r w:rsidRPr="001C5459">
        <w:rPr>
          <w:rFonts w:ascii="宋体" w:eastAsia="宋体" w:hAnsi="宋体" w:hint="eastAsia"/>
          <w:sz w:val="30"/>
          <w:szCs w:val="30"/>
        </w:rPr>
        <w:t>对相关从业人员进行易制毒化学品知识教育培训，结合组织开展多种形式的安全教育，利用标语、板报、会议、事故总结等不同形式教育学时按公司员工培训制度中的规定执行。</w:t>
      </w:r>
    </w:p>
    <w:p w:rsidR="000E52BA" w:rsidRPr="001C5459" w:rsidRDefault="000E52BA" w:rsidP="001C5459">
      <w:pPr>
        <w:spacing w:line="560" w:lineRule="exact"/>
        <w:ind w:firstLineChars="200" w:firstLine="600"/>
        <w:jc w:val="left"/>
        <w:rPr>
          <w:rFonts w:ascii="宋体" w:eastAsia="宋体" w:hAnsi="宋体"/>
          <w:sz w:val="30"/>
          <w:szCs w:val="30"/>
        </w:rPr>
      </w:pPr>
      <w:r w:rsidRPr="001C5459">
        <w:rPr>
          <w:rFonts w:ascii="宋体" w:eastAsia="宋体" w:hAnsi="宋体" w:hint="eastAsia"/>
          <w:sz w:val="30"/>
          <w:szCs w:val="30"/>
        </w:rPr>
        <w:t>3、要定期组织从业人员学习《易制毒化学品管理条例》等法律法规，要严格执行《易制毒化学品管理条例》、《易制毒化学品购销和运输管理办法》等法律规定。</w:t>
      </w:r>
    </w:p>
    <w:p w:rsidR="00BF2191" w:rsidRPr="001C5459" w:rsidRDefault="00BF2191" w:rsidP="001F0170">
      <w:pPr>
        <w:spacing w:line="560" w:lineRule="exact"/>
        <w:rPr>
          <w:rFonts w:ascii="宋体" w:eastAsia="宋体" w:hAnsi="宋体" w:hint="eastAsia"/>
          <w:sz w:val="30"/>
          <w:szCs w:val="30"/>
        </w:rPr>
      </w:pPr>
    </w:p>
    <w:p w:rsidR="00BF2191" w:rsidRPr="001C5459" w:rsidRDefault="00BF2191" w:rsidP="001C5459">
      <w:pPr>
        <w:spacing w:line="560" w:lineRule="exact"/>
        <w:ind w:firstLineChars="200" w:firstLine="600"/>
        <w:jc w:val="left"/>
        <w:rPr>
          <w:rFonts w:ascii="宋体" w:eastAsia="宋体" w:hAnsi="宋体"/>
          <w:sz w:val="30"/>
          <w:szCs w:val="30"/>
        </w:rPr>
      </w:pPr>
    </w:p>
    <w:p w:rsidR="00BF2191" w:rsidRDefault="00BF2191">
      <w:pPr>
        <w:widowControl/>
        <w:jc w:val="left"/>
        <w:rPr>
          <w:sz w:val="30"/>
          <w:szCs w:val="30"/>
        </w:rPr>
      </w:pPr>
      <w:r>
        <w:rPr>
          <w:sz w:val="30"/>
          <w:szCs w:val="30"/>
        </w:rPr>
        <w:br w:type="page"/>
      </w:r>
    </w:p>
    <w:p w:rsidR="007A35C4" w:rsidRPr="008E4991" w:rsidRDefault="007A35C4" w:rsidP="008E4991">
      <w:pPr>
        <w:jc w:val="center"/>
        <w:outlineLvl w:val="0"/>
        <w:rPr>
          <w:rStyle w:val="ca-01"/>
          <w:rFonts w:ascii="黑体" w:eastAsia="黑体" w:hAnsi="黑体" w:hint="default"/>
        </w:rPr>
      </w:pPr>
      <w:r w:rsidRPr="008E4991">
        <w:rPr>
          <w:rStyle w:val="ca-01"/>
          <w:rFonts w:ascii="黑体" w:eastAsia="黑体" w:hAnsi="黑体" w:hint="default"/>
          <w:b w:val="0"/>
        </w:rPr>
        <w:lastRenderedPageBreak/>
        <w:t>易制毒化学品仓库保管员岗位职责</w:t>
      </w:r>
    </w:p>
    <w:p w:rsidR="007A35C4" w:rsidRDefault="007A35C4" w:rsidP="007A35C4">
      <w:pPr>
        <w:pStyle w:val="pa-1"/>
        <w:spacing w:line="400" w:lineRule="exact"/>
        <w:rPr>
          <w:rStyle w:val="ca-21"/>
        </w:rPr>
      </w:pPr>
    </w:p>
    <w:p w:rsidR="007A35C4" w:rsidRPr="001C5459" w:rsidRDefault="007A35C4" w:rsidP="001C5459">
      <w:pPr>
        <w:spacing w:line="560" w:lineRule="exact"/>
        <w:ind w:firstLineChars="200" w:firstLine="600"/>
        <w:jc w:val="left"/>
        <w:rPr>
          <w:rFonts w:ascii="宋体" w:eastAsia="宋体" w:hAnsi="宋体"/>
          <w:sz w:val="30"/>
          <w:szCs w:val="30"/>
        </w:rPr>
      </w:pPr>
      <w:r w:rsidRPr="001C5459">
        <w:rPr>
          <w:rFonts w:ascii="宋体" w:eastAsia="宋体" w:hAnsi="宋体"/>
          <w:sz w:val="30"/>
          <w:szCs w:val="30"/>
        </w:rPr>
        <w:t>1、严格遵守《易制毒化学品管理条例》的规定和本单位的仓库管理制度，熟悉易制毒化学品安全管理有关知识。</w:t>
      </w:r>
    </w:p>
    <w:p w:rsidR="007A35C4" w:rsidRPr="001C5459" w:rsidRDefault="007A35C4" w:rsidP="001C5459">
      <w:pPr>
        <w:spacing w:line="560" w:lineRule="exact"/>
        <w:ind w:firstLineChars="200" w:firstLine="600"/>
        <w:jc w:val="left"/>
        <w:rPr>
          <w:rFonts w:ascii="宋体" w:eastAsia="宋体" w:hAnsi="宋体"/>
          <w:sz w:val="30"/>
          <w:szCs w:val="30"/>
        </w:rPr>
      </w:pPr>
      <w:r w:rsidRPr="001C5459">
        <w:rPr>
          <w:rFonts w:ascii="宋体" w:eastAsia="宋体" w:hAnsi="宋体"/>
          <w:sz w:val="30"/>
          <w:szCs w:val="30"/>
        </w:rPr>
        <w:t>2、严格易制毒化学品的出入库手续，入库时应仔细核对所购的易制毒化学品是否在购买证核准的品种、数量范围内，包装物或容器是否完好，产品标识是否清楚，查验无误后，开具入库单办理交接手续；销售出库时，</w:t>
      </w:r>
      <w:proofErr w:type="gramStart"/>
      <w:r w:rsidRPr="001C5459">
        <w:rPr>
          <w:rFonts w:ascii="宋体" w:eastAsia="宋体" w:hAnsi="宋体"/>
          <w:sz w:val="30"/>
          <w:szCs w:val="30"/>
        </w:rPr>
        <w:t>凭销售</w:t>
      </w:r>
      <w:proofErr w:type="gramEnd"/>
      <w:r w:rsidRPr="001C5459">
        <w:rPr>
          <w:rFonts w:ascii="宋体" w:eastAsia="宋体" w:hAnsi="宋体"/>
          <w:sz w:val="30"/>
          <w:szCs w:val="30"/>
        </w:rPr>
        <w:t>人员的发货通知和购买方的有效购买证发货，发货时不得超出购买证上批准的品种、数量。生产领用时，凭分管领导的批准手续，方可发货。</w:t>
      </w:r>
    </w:p>
    <w:p w:rsidR="007A35C4" w:rsidRPr="001C5459" w:rsidRDefault="007A35C4" w:rsidP="001C5459">
      <w:pPr>
        <w:spacing w:line="560" w:lineRule="exact"/>
        <w:ind w:firstLineChars="200" w:firstLine="600"/>
        <w:jc w:val="left"/>
        <w:rPr>
          <w:rFonts w:ascii="宋体" w:eastAsia="宋体" w:hAnsi="宋体"/>
          <w:sz w:val="30"/>
          <w:szCs w:val="30"/>
        </w:rPr>
      </w:pPr>
      <w:r w:rsidRPr="001C5459">
        <w:rPr>
          <w:rFonts w:ascii="宋体" w:eastAsia="宋体" w:hAnsi="宋体"/>
          <w:sz w:val="30"/>
          <w:szCs w:val="30"/>
        </w:rPr>
        <w:t>3、每笔出、入库发生后，要及时、如实、详细记录出</w:t>
      </w:r>
      <w:proofErr w:type="gramStart"/>
      <w:r w:rsidRPr="001C5459">
        <w:rPr>
          <w:rFonts w:ascii="宋体" w:eastAsia="宋体" w:hAnsi="宋体"/>
          <w:sz w:val="30"/>
          <w:szCs w:val="30"/>
        </w:rPr>
        <w:t>入库台</w:t>
      </w:r>
      <w:proofErr w:type="gramEnd"/>
      <w:r w:rsidRPr="001C5459">
        <w:rPr>
          <w:rFonts w:ascii="宋体" w:eastAsia="宋体" w:hAnsi="宋体"/>
          <w:sz w:val="30"/>
          <w:szCs w:val="30"/>
        </w:rPr>
        <w:t>帐，每天都要对仓库的物料进行盘点核对，做到帐、物、卡相符。台帐及有关资料应妥善保存备查。</w:t>
      </w:r>
    </w:p>
    <w:p w:rsidR="007A35C4" w:rsidRPr="001C5459" w:rsidRDefault="007A35C4" w:rsidP="001C5459">
      <w:pPr>
        <w:spacing w:line="560" w:lineRule="exact"/>
        <w:ind w:firstLineChars="200" w:firstLine="600"/>
        <w:jc w:val="left"/>
        <w:rPr>
          <w:rFonts w:ascii="宋体" w:eastAsia="宋体" w:hAnsi="宋体"/>
          <w:sz w:val="30"/>
          <w:szCs w:val="30"/>
        </w:rPr>
      </w:pPr>
      <w:r w:rsidRPr="001C5459">
        <w:rPr>
          <w:rFonts w:ascii="宋体" w:eastAsia="宋体" w:hAnsi="宋体"/>
          <w:sz w:val="30"/>
          <w:szCs w:val="30"/>
        </w:rPr>
        <w:t>4、仓库内存放的物料应分类定置，堆放整齐，对化学性质相抵触、灭火方法不同的易制毒化学品应分库存放，并做好标识。</w:t>
      </w:r>
    </w:p>
    <w:p w:rsidR="007A35C4" w:rsidRPr="001C5459" w:rsidRDefault="007A35C4" w:rsidP="001C5459">
      <w:pPr>
        <w:spacing w:line="560" w:lineRule="exact"/>
        <w:ind w:firstLineChars="200" w:firstLine="600"/>
        <w:jc w:val="left"/>
        <w:rPr>
          <w:rFonts w:ascii="宋体" w:eastAsia="宋体" w:hAnsi="宋体"/>
          <w:sz w:val="30"/>
          <w:szCs w:val="30"/>
        </w:rPr>
      </w:pPr>
      <w:r w:rsidRPr="001C5459">
        <w:rPr>
          <w:rFonts w:ascii="宋体" w:eastAsia="宋体" w:hAnsi="宋体"/>
          <w:sz w:val="30"/>
          <w:szCs w:val="30"/>
        </w:rPr>
        <w:t>5、定期检查仓库内的各种安全设施，确保安全设施处于良好状态；仓库内应经常通风，保持清洁、卫生，对易燃、易爆物品应按时检查压力、温度等情况并做好记录，发现异常立即采取合理措施并及时报告单位领导。</w:t>
      </w:r>
    </w:p>
    <w:p w:rsidR="007A35C4" w:rsidRPr="001C5459" w:rsidRDefault="007A35C4" w:rsidP="001C5459">
      <w:pPr>
        <w:spacing w:line="560" w:lineRule="exact"/>
        <w:ind w:firstLineChars="200" w:firstLine="600"/>
        <w:jc w:val="left"/>
        <w:rPr>
          <w:rFonts w:ascii="宋体" w:eastAsia="宋体" w:hAnsi="宋体"/>
          <w:sz w:val="30"/>
          <w:szCs w:val="30"/>
        </w:rPr>
      </w:pPr>
      <w:r w:rsidRPr="001C5459">
        <w:rPr>
          <w:rFonts w:ascii="宋体" w:eastAsia="宋体" w:hAnsi="宋体"/>
          <w:sz w:val="30"/>
          <w:szCs w:val="30"/>
        </w:rPr>
        <w:t>6、切实做好安全防范工作，坚守工作岗位，不得擅离职守，严禁无关人员进入仓库，每天下班时，必须关闭窗户，锁好库门，发现易制毒化学品丢失、被盗，立即报告领导和公安机关。</w:t>
      </w:r>
    </w:p>
    <w:p w:rsidR="007A35C4" w:rsidRPr="001C5459" w:rsidRDefault="007A35C4" w:rsidP="001C5459">
      <w:pPr>
        <w:spacing w:line="560" w:lineRule="exact"/>
        <w:ind w:firstLineChars="200" w:firstLine="600"/>
        <w:jc w:val="left"/>
        <w:rPr>
          <w:rFonts w:ascii="宋体" w:eastAsia="宋体" w:hAnsi="宋体"/>
          <w:sz w:val="30"/>
          <w:szCs w:val="30"/>
        </w:rPr>
      </w:pPr>
      <w:r w:rsidRPr="001C5459">
        <w:rPr>
          <w:rFonts w:ascii="宋体" w:eastAsia="宋体" w:hAnsi="宋体"/>
          <w:sz w:val="30"/>
          <w:szCs w:val="30"/>
        </w:rPr>
        <w:br w:type="page"/>
      </w:r>
    </w:p>
    <w:p w:rsidR="007A35C4" w:rsidRPr="008E4991" w:rsidRDefault="007A35C4" w:rsidP="008E4991">
      <w:pPr>
        <w:jc w:val="center"/>
        <w:outlineLvl w:val="0"/>
        <w:rPr>
          <w:rStyle w:val="ca-01"/>
          <w:rFonts w:ascii="黑体" w:eastAsia="黑体" w:hAnsi="黑体" w:hint="default"/>
          <w:b w:val="0"/>
        </w:rPr>
      </w:pPr>
      <w:r w:rsidRPr="008E4991">
        <w:rPr>
          <w:rStyle w:val="ca-01"/>
          <w:rFonts w:ascii="黑体" w:eastAsia="黑体" w:hAnsi="黑体" w:hint="default"/>
          <w:b w:val="0"/>
        </w:rPr>
        <w:lastRenderedPageBreak/>
        <w:t>易制毒化学品领用、使用岗位职责</w:t>
      </w:r>
    </w:p>
    <w:p w:rsidR="007A35C4" w:rsidRDefault="007A35C4" w:rsidP="007A35C4">
      <w:pPr>
        <w:pStyle w:val="pa-0"/>
        <w:jc w:val="center"/>
        <w:rPr>
          <w:rStyle w:val="ca-01"/>
          <w:rFonts w:ascii="方正大标宋_GBK" w:eastAsia="方正大标宋_GBK" w:hint="default"/>
          <w:b w:val="0"/>
        </w:rPr>
      </w:pPr>
    </w:p>
    <w:p w:rsidR="007A35C4" w:rsidRPr="001C5459" w:rsidRDefault="007A35C4" w:rsidP="001C5459">
      <w:pPr>
        <w:spacing w:line="560" w:lineRule="exact"/>
        <w:ind w:firstLineChars="200" w:firstLine="600"/>
        <w:jc w:val="left"/>
        <w:rPr>
          <w:rFonts w:ascii="宋体" w:eastAsia="宋体" w:hAnsi="宋体"/>
          <w:sz w:val="30"/>
          <w:szCs w:val="30"/>
        </w:rPr>
      </w:pPr>
      <w:r w:rsidRPr="001C5459">
        <w:rPr>
          <w:rFonts w:ascii="宋体" w:eastAsia="宋体" w:hAnsi="宋体" w:hint="eastAsia"/>
          <w:sz w:val="30"/>
          <w:szCs w:val="30"/>
        </w:rPr>
        <w:t>1、生产车间领料人员凭领料</w:t>
      </w:r>
      <w:proofErr w:type="gramStart"/>
      <w:r w:rsidRPr="001C5459">
        <w:rPr>
          <w:rFonts w:ascii="宋体" w:eastAsia="宋体" w:hAnsi="宋体" w:hint="eastAsia"/>
          <w:sz w:val="30"/>
          <w:szCs w:val="30"/>
        </w:rPr>
        <w:t>单通知</w:t>
      </w:r>
      <w:proofErr w:type="gramEnd"/>
      <w:r w:rsidRPr="001C5459">
        <w:rPr>
          <w:rFonts w:ascii="宋体" w:eastAsia="宋体" w:hAnsi="宋体" w:hint="eastAsia"/>
          <w:sz w:val="30"/>
          <w:szCs w:val="30"/>
        </w:rPr>
        <w:t>仓库保管员领料，仓库保管人员认真核对品名、数量后发货。必须有二名以上操作人员同时搬运生产中所需的易制毒化学品。</w:t>
      </w:r>
    </w:p>
    <w:p w:rsidR="007A35C4" w:rsidRPr="001C5459" w:rsidRDefault="007A35C4" w:rsidP="001C5459">
      <w:pPr>
        <w:spacing w:line="560" w:lineRule="exact"/>
        <w:ind w:firstLineChars="200" w:firstLine="600"/>
        <w:jc w:val="left"/>
        <w:rPr>
          <w:rFonts w:ascii="宋体" w:eastAsia="宋体" w:hAnsi="宋体"/>
          <w:sz w:val="30"/>
          <w:szCs w:val="30"/>
        </w:rPr>
      </w:pPr>
      <w:r w:rsidRPr="001C5459">
        <w:rPr>
          <w:rFonts w:ascii="宋体" w:eastAsia="宋体" w:hAnsi="宋体" w:hint="eastAsia"/>
          <w:sz w:val="30"/>
          <w:szCs w:val="30"/>
        </w:rPr>
        <w:t>2、易制毒化学品发出后，仓库保管人员应立即根据领料单据登入易制毒化学品台帐进行核销。</w:t>
      </w:r>
    </w:p>
    <w:p w:rsidR="007A35C4" w:rsidRPr="001C5459" w:rsidRDefault="007A35C4" w:rsidP="001C5459">
      <w:pPr>
        <w:spacing w:line="560" w:lineRule="exact"/>
        <w:ind w:firstLineChars="200" w:firstLine="600"/>
        <w:jc w:val="left"/>
        <w:rPr>
          <w:rFonts w:ascii="宋体" w:eastAsia="宋体" w:hAnsi="宋体"/>
          <w:sz w:val="30"/>
          <w:szCs w:val="30"/>
        </w:rPr>
      </w:pPr>
      <w:r w:rsidRPr="001C5459">
        <w:rPr>
          <w:rFonts w:ascii="宋体" w:eastAsia="宋体" w:hAnsi="宋体" w:hint="eastAsia"/>
          <w:sz w:val="30"/>
          <w:szCs w:val="30"/>
        </w:rPr>
        <w:t>3、</w:t>
      </w:r>
      <w:r w:rsidRPr="001C5459">
        <w:rPr>
          <w:rFonts w:ascii="宋体" w:eastAsia="宋体" w:hAnsi="宋体"/>
          <w:sz w:val="30"/>
          <w:szCs w:val="30"/>
        </w:rPr>
        <w:t>使用剧毒物品的操作人员，必须穿戴好劳动防护用品，工作结束后必须更换工作服，清洗后方可离开作业场所。</w:t>
      </w:r>
    </w:p>
    <w:p w:rsidR="007A35C4" w:rsidRPr="001C5459" w:rsidRDefault="007A35C4" w:rsidP="001C5459">
      <w:pPr>
        <w:spacing w:line="560" w:lineRule="exact"/>
        <w:ind w:firstLineChars="200" w:firstLine="600"/>
        <w:jc w:val="left"/>
        <w:rPr>
          <w:rFonts w:ascii="宋体" w:eastAsia="宋体" w:hAnsi="宋体"/>
          <w:sz w:val="30"/>
          <w:szCs w:val="30"/>
        </w:rPr>
      </w:pPr>
      <w:r w:rsidRPr="001C5459">
        <w:rPr>
          <w:rFonts w:ascii="宋体" w:eastAsia="宋体" w:hAnsi="宋体" w:hint="eastAsia"/>
          <w:sz w:val="30"/>
          <w:szCs w:val="30"/>
        </w:rPr>
        <w:t>4、</w:t>
      </w:r>
      <w:r w:rsidRPr="001C5459">
        <w:rPr>
          <w:rFonts w:ascii="宋体" w:eastAsia="宋体" w:hAnsi="宋体"/>
          <w:sz w:val="30"/>
          <w:szCs w:val="30"/>
        </w:rPr>
        <w:t>盛装易制毒化学品的容器，使用前后，必须进行检查，消险隐患，防止火灾、爆炸、中毒等事故发生。</w:t>
      </w:r>
    </w:p>
    <w:p w:rsidR="007A35C4" w:rsidRPr="001C5459" w:rsidRDefault="007A35C4" w:rsidP="001C5459">
      <w:pPr>
        <w:spacing w:line="560" w:lineRule="exact"/>
        <w:ind w:firstLineChars="200" w:firstLine="600"/>
        <w:jc w:val="left"/>
        <w:rPr>
          <w:rFonts w:ascii="宋体" w:eastAsia="宋体" w:hAnsi="宋体"/>
          <w:sz w:val="30"/>
          <w:szCs w:val="30"/>
        </w:rPr>
      </w:pPr>
      <w:r w:rsidRPr="001C5459">
        <w:rPr>
          <w:rFonts w:ascii="宋体" w:eastAsia="宋体" w:hAnsi="宋体" w:hint="eastAsia"/>
          <w:sz w:val="30"/>
          <w:szCs w:val="30"/>
        </w:rPr>
        <w:t>5、</w:t>
      </w:r>
      <w:r w:rsidRPr="001C5459">
        <w:rPr>
          <w:rFonts w:ascii="宋体" w:eastAsia="宋体" w:hAnsi="宋体"/>
          <w:sz w:val="30"/>
          <w:szCs w:val="30"/>
        </w:rPr>
        <w:t>使用易制毒化学品的单位在使用中必须有二人以上同时操作，投料计量必须经班长或指定主操作人员复核，并做好记录。</w:t>
      </w:r>
    </w:p>
    <w:p w:rsidR="007A35C4" w:rsidRPr="001C5459" w:rsidRDefault="007A35C4" w:rsidP="001C5459">
      <w:pPr>
        <w:spacing w:line="560" w:lineRule="exact"/>
        <w:ind w:firstLineChars="200" w:firstLine="600"/>
        <w:jc w:val="left"/>
        <w:rPr>
          <w:rFonts w:ascii="宋体" w:eastAsia="宋体" w:hAnsi="宋体"/>
          <w:sz w:val="30"/>
          <w:szCs w:val="30"/>
        </w:rPr>
      </w:pPr>
      <w:r w:rsidRPr="001C5459">
        <w:rPr>
          <w:rFonts w:ascii="宋体" w:eastAsia="宋体" w:hAnsi="宋体" w:hint="eastAsia"/>
          <w:sz w:val="30"/>
          <w:szCs w:val="30"/>
        </w:rPr>
        <w:t>6、</w:t>
      </w:r>
      <w:r w:rsidRPr="001C5459">
        <w:rPr>
          <w:rFonts w:ascii="宋体" w:eastAsia="宋体" w:hAnsi="宋体"/>
          <w:sz w:val="30"/>
          <w:szCs w:val="30"/>
        </w:rPr>
        <w:t>剩余易制毒化学品必须严格交接班，接班人员必须认真复核。</w:t>
      </w:r>
    </w:p>
    <w:p w:rsidR="007A35C4" w:rsidRPr="001C5459" w:rsidRDefault="007A35C4" w:rsidP="001C5459">
      <w:pPr>
        <w:spacing w:line="560" w:lineRule="exact"/>
        <w:ind w:firstLineChars="200" w:firstLine="600"/>
        <w:jc w:val="left"/>
        <w:rPr>
          <w:rFonts w:ascii="宋体" w:eastAsia="宋体" w:hAnsi="宋体"/>
          <w:sz w:val="30"/>
          <w:szCs w:val="30"/>
        </w:rPr>
      </w:pPr>
      <w:r w:rsidRPr="001C5459">
        <w:rPr>
          <w:rFonts w:ascii="宋体" w:eastAsia="宋体" w:hAnsi="宋体" w:hint="eastAsia"/>
          <w:sz w:val="30"/>
          <w:szCs w:val="30"/>
        </w:rPr>
        <w:t>7、</w:t>
      </w:r>
      <w:r w:rsidRPr="001C5459">
        <w:rPr>
          <w:rFonts w:ascii="宋体" w:eastAsia="宋体" w:hAnsi="宋体"/>
          <w:sz w:val="30"/>
          <w:szCs w:val="30"/>
        </w:rPr>
        <w:t>不再使用时，必须将剩余易制毒化学品退库，并办理相关手续。</w:t>
      </w:r>
    </w:p>
    <w:p w:rsidR="007A35C4" w:rsidRPr="001C5459" w:rsidRDefault="007A35C4" w:rsidP="001C5459">
      <w:pPr>
        <w:spacing w:line="560" w:lineRule="exact"/>
        <w:ind w:firstLineChars="200" w:firstLine="600"/>
        <w:jc w:val="left"/>
        <w:rPr>
          <w:rFonts w:ascii="宋体" w:eastAsia="宋体" w:hAnsi="宋体"/>
          <w:sz w:val="30"/>
          <w:szCs w:val="30"/>
        </w:rPr>
      </w:pPr>
    </w:p>
    <w:p w:rsidR="003C6CED" w:rsidRPr="001F0170" w:rsidRDefault="007A35C4" w:rsidP="001F0170">
      <w:pPr>
        <w:widowControl/>
        <w:ind w:hanging="360"/>
        <w:jc w:val="left"/>
        <w:rPr>
          <w:rFonts w:ascii="宋体" w:eastAsia="宋体" w:hAnsi="宋体" w:hint="eastAsia"/>
          <w:sz w:val="30"/>
          <w:szCs w:val="30"/>
        </w:rPr>
      </w:pPr>
      <w:r w:rsidRPr="001C5459">
        <w:rPr>
          <w:rFonts w:ascii="宋体" w:eastAsia="宋体" w:hAnsi="宋体"/>
          <w:sz w:val="30"/>
          <w:szCs w:val="30"/>
        </w:rPr>
        <w:br w:type="page"/>
      </w:r>
    </w:p>
    <w:p w:rsidR="003C6CED" w:rsidRDefault="003C6CED" w:rsidP="003C6CED">
      <w:pPr>
        <w:jc w:val="center"/>
        <w:rPr>
          <w:rFonts w:ascii="黑体" w:eastAsia="黑体" w:hAnsi="黑体"/>
          <w:sz w:val="44"/>
          <w:szCs w:val="44"/>
        </w:rPr>
      </w:pPr>
    </w:p>
    <w:p w:rsidR="002D04D9" w:rsidRPr="008E4991" w:rsidRDefault="002D04D9" w:rsidP="008E4991">
      <w:pPr>
        <w:jc w:val="center"/>
        <w:outlineLvl w:val="0"/>
        <w:rPr>
          <w:rStyle w:val="ca-01"/>
          <w:rFonts w:ascii="黑体" w:eastAsia="黑体" w:hAnsi="黑体" w:hint="default"/>
        </w:rPr>
      </w:pPr>
      <w:r w:rsidRPr="008E4991">
        <w:rPr>
          <w:rStyle w:val="ca-01"/>
          <w:rFonts w:ascii="黑体" w:eastAsia="黑体" w:hAnsi="黑体" w:hint="default"/>
        </w:rPr>
        <w:t>环境突发事件应急预案</w:t>
      </w:r>
    </w:p>
    <w:p w:rsidR="002D04D9" w:rsidRPr="002D04D9" w:rsidRDefault="002D04D9" w:rsidP="002D04D9">
      <w:pPr>
        <w:spacing w:line="460" w:lineRule="exact"/>
        <w:jc w:val="left"/>
        <w:rPr>
          <w:rFonts w:ascii="方正仿宋_GBK" w:eastAsia="方正仿宋_GBK" w:hAnsi="黑体"/>
          <w:sz w:val="30"/>
          <w:szCs w:val="30"/>
        </w:rPr>
      </w:pPr>
      <w:r w:rsidRPr="002D04D9">
        <w:rPr>
          <w:rFonts w:ascii="方正仿宋_GBK" w:eastAsia="方正仿宋_GBK" w:hAnsi="黑体" w:hint="eastAsia"/>
          <w:sz w:val="30"/>
          <w:szCs w:val="30"/>
        </w:rPr>
        <w:t>（注：涉及危险化学品的单位需制定，根据本单位涉及的危险化学品和本单位实际情况来制定，</w:t>
      </w:r>
      <w:r w:rsidRPr="002D04D9">
        <w:rPr>
          <w:rFonts w:ascii="方正仿宋_GBK" w:eastAsia="方正仿宋_GBK" w:hAnsi="黑体"/>
          <w:sz w:val="30"/>
          <w:szCs w:val="30"/>
        </w:rPr>
        <w:t>以下</w:t>
      </w:r>
      <w:proofErr w:type="gramStart"/>
      <w:r w:rsidRPr="002D04D9">
        <w:rPr>
          <w:rFonts w:ascii="方正仿宋_GBK" w:eastAsia="方正仿宋_GBK" w:hAnsi="黑体"/>
          <w:sz w:val="30"/>
          <w:szCs w:val="30"/>
        </w:rPr>
        <w:t>供</w:t>
      </w:r>
      <w:r w:rsidRPr="002D04D9">
        <w:rPr>
          <w:rFonts w:ascii="方正仿宋_GBK" w:eastAsia="方正仿宋_GBK" w:hAnsi="黑体" w:hint="eastAsia"/>
          <w:sz w:val="30"/>
          <w:szCs w:val="30"/>
        </w:rPr>
        <w:t>内容</w:t>
      </w:r>
      <w:proofErr w:type="gramEnd"/>
      <w:r w:rsidRPr="002D04D9">
        <w:rPr>
          <w:rFonts w:ascii="方正仿宋_GBK" w:eastAsia="方正仿宋_GBK" w:hAnsi="黑体" w:hint="eastAsia"/>
          <w:sz w:val="30"/>
          <w:szCs w:val="30"/>
        </w:rPr>
        <w:t>仅</w:t>
      </w:r>
      <w:r w:rsidRPr="002D04D9">
        <w:rPr>
          <w:rFonts w:ascii="方正仿宋_GBK" w:eastAsia="方正仿宋_GBK" w:hAnsi="黑体"/>
          <w:sz w:val="30"/>
          <w:szCs w:val="30"/>
        </w:rPr>
        <w:t>供参</w:t>
      </w:r>
      <w:r w:rsidRPr="002D04D9">
        <w:rPr>
          <w:rFonts w:ascii="方正仿宋_GBK" w:eastAsia="方正仿宋_GBK" w:hAnsi="黑体" w:hint="eastAsia"/>
          <w:sz w:val="30"/>
          <w:szCs w:val="30"/>
        </w:rPr>
        <w:t>考）</w:t>
      </w:r>
    </w:p>
    <w:p w:rsidR="002D04D9" w:rsidRPr="002D04D9" w:rsidRDefault="002D04D9" w:rsidP="002D04D9">
      <w:pPr>
        <w:spacing w:line="560" w:lineRule="exact"/>
        <w:ind w:firstLineChars="200" w:firstLine="600"/>
        <w:jc w:val="left"/>
        <w:rPr>
          <w:rFonts w:ascii="宋体" w:eastAsia="宋体" w:hAnsi="宋体" w:cs="黑体"/>
          <w:sz w:val="32"/>
          <w:szCs w:val="32"/>
        </w:rPr>
      </w:pPr>
      <w:r w:rsidRPr="002D04D9">
        <w:rPr>
          <w:rFonts w:ascii="宋体" w:eastAsia="宋体" w:hAnsi="宋体" w:hint="eastAsia"/>
          <w:sz w:val="30"/>
          <w:szCs w:val="30"/>
        </w:rPr>
        <w:t>（一）易制毒化学品泄漏处置</w:t>
      </w:r>
    </w:p>
    <w:p w:rsidR="002D04D9" w:rsidRPr="002D04D9" w:rsidRDefault="002D04D9" w:rsidP="002D04D9">
      <w:pPr>
        <w:spacing w:line="560" w:lineRule="exact"/>
        <w:ind w:firstLineChars="200" w:firstLine="600"/>
        <w:jc w:val="left"/>
        <w:rPr>
          <w:rFonts w:ascii="宋体" w:eastAsia="宋体" w:hAnsi="宋体"/>
          <w:sz w:val="30"/>
          <w:szCs w:val="30"/>
        </w:rPr>
      </w:pPr>
      <w:r w:rsidRPr="002D04D9">
        <w:rPr>
          <w:rFonts w:ascii="宋体" w:eastAsia="宋体" w:hAnsi="宋体" w:hint="eastAsia"/>
          <w:sz w:val="30"/>
          <w:szCs w:val="30"/>
        </w:rPr>
        <w:t>1、泄漏源控制。易制毒化学品在过程发生泄漏，应迅速将包装桶移至安全区域。</w:t>
      </w:r>
    </w:p>
    <w:p w:rsidR="002D04D9" w:rsidRPr="002D04D9" w:rsidRDefault="002D04D9" w:rsidP="002D04D9">
      <w:pPr>
        <w:spacing w:line="560" w:lineRule="exact"/>
        <w:ind w:firstLineChars="200" w:firstLine="600"/>
        <w:jc w:val="left"/>
        <w:rPr>
          <w:rFonts w:ascii="宋体" w:eastAsia="宋体" w:hAnsi="宋体"/>
          <w:sz w:val="30"/>
          <w:szCs w:val="30"/>
        </w:rPr>
      </w:pPr>
      <w:r w:rsidRPr="002D04D9">
        <w:rPr>
          <w:rFonts w:ascii="宋体" w:eastAsia="宋体" w:hAnsi="宋体" w:hint="eastAsia"/>
          <w:sz w:val="30"/>
          <w:szCs w:val="30"/>
        </w:rPr>
        <w:t>2、泄漏物处理。少量泄漏用不可燃的吸收物质包容和收集泄漏物（如沙子、泥土），并放在容器中等待处理；大量泄漏可采用围堤堵截、覆盖、收容等方法，并同时采取以下措施：</w:t>
      </w:r>
    </w:p>
    <w:p w:rsidR="002D04D9" w:rsidRPr="002D04D9" w:rsidRDefault="002D04D9" w:rsidP="002D04D9">
      <w:pPr>
        <w:spacing w:line="560" w:lineRule="exact"/>
        <w:ind w:firstLineChars="200" w:firstLine="600"/>
        <w:jc w:val="left"/>
        <w:rPr>
          <w:rFonts w:ascii="宋体" w:eastAsia="宋体" w:hAnsi="宋体"/>
          <w:sz w:val="30"/>
          <w:szCs w:val="30"/>
        </w:rPr>
      </w:pPr>
      <w:r w:rsidRPr="002D04D9">
        <w:rPr>
          <w:rFonts w:ascii="宋体" w:eastAsia="宋体" w:hAnsi="宋体" w:hint="eastAsia"/>
          <w:sz w:val="30"/>
          <w:szCs w:val="30"/>
        </w:rPr>
        <w:t>1）立即报警：通讯组及时向环保、公安、卫生等部门报告和报警；</w:t>
      </w:r>
    </w:p>
    <w:p w:rsidR="002D04D9" w:rsidRPr="002D04D9" w:rsidRDefault="002D04D9" w:rsidP="002D04D9">
      <w:pPr>
        <w:spacing w:line="560" w:lineRule="exact"/>
        <w:ind w:firstLineChars="200" w:firstLine="600"/>
        <w:jc w:val="left"/>
        <w:rPr>
          <w:rFonts w:ascii="宋体" w:eastAsia="宋体" w:hAnsi="宋体"/>
          <w:sz w:val="30"/>
          <w:szCs w:val="30"/>
        </w:rPr>
      </w:pPr>
      <w:r w:rsidRPr="002D04D9">
        <w:rPr>
          <w:rFonts w:ascii="宋体" w:eastAsia="宋体" w:hAnsi="宋体" w:hint="eastAsia"/>
          <w:sz w:val="30"/>
          <w:szCs w:val="30"/>
        </w:rPr>
        <w:t>2）现场处置：在做好自身防护的基础上，快速实施救援，控制事故发展，并将伤员救出危险区，组织人员撤离，消除事故隐患；</w:t>
      </w:r>
    </w:p>
    <w:p w:rsidR="002D04D9" w:rsidRPr="002D04D9" w:rsidRDefault="002D04D9" w:rsidP="002D04D9">
      <w:pPr>
        <w:spacing w:line="560" w:lineRule="exact"/>
        <w:ind w:firstLineChars="200" w:firstLine="600"/>
        <w:jc w:val="left"/>
        <w:rPr>
          <w:rFonts w:ascii="宋体" w:eastAsia="宋体" w:hAnsi="宋体"/>
          <w:sz w:val="30"/>
          <w:szCs w:val="30"/>
        </w:rPr>
      </w:pPr>
      <w:r w:rsidRPr="002D04D9">
        <w:rPr>
          <w:rFonts w:ascii="宋体" w:eastAsia="宋体" w:hAnsi="宋体" w:hint="eastAsia"/>
          <w:sz w:val="30"/>
          <w:szCs w:val="30"/>
        </w:rPr>
        <w:t>3）紧急疏散；警戒组建立警戒区，将与事故无关的人员疏散到安全地点；</w:t>
      </w:r>
    </w:p>
    <w:p w:rsidR="002D04D9" w:rsidRPr="002D04D9" w:rsidRDefault="002D04D9" w:rsidP="002D04D9">
      <w:pPr>
        <w:spacing w:line="560" w:lineRule="exact"/>
        <w:ind w:firstLineChars="200" w:firstLine="600"/>
        <w:jc w:val="left"/>
        <w:rPr>
          <w:rFonts w:ascii="宋体" w:eastAsia="宋体" w:hAnsi="宋体"/>
          <w:sz w:val="30"/>
          <w:szCs w:val="30"/>
        </w:rPr>
      </w:pPr>
      <w:r w:rsidRPr="002D04D9">
        <w:rPr>
          <w:rFonts w:ascii="宋体" w:eastAsia="宋体" w:hAnsi="宋体" w:hint="eastAsia"/>
          <w:sz w:val="30"/>
          <w:szCs w:val="30"/>
        </w:rPr>
        <w:t>4）现场急救：救护组选择有利地形设置急救点，配备必要的个人防护器具，做好自身及伤员的个体防护；严禁携带火种进入现场；应急处理时不要单独行动，防止发生继发性损害。</w:t>
      </w:r>
    </w:p>
    <w:p w:rsidR="002D04D9" w:rsidRPr="002D04D9" w:rsidRDefault="002D04D9" w:rsidP="002D04D9">
      <w:pPr>
        <w:spacing w:line="560" w:lineRule="exact"/>
        <w:ind w:firstLineChars="200" w:firstLine="600"/>
        <w:rPr>
          <w:rFonts w:ascii="宋体" w:eastAsia="宋体" w:hAnsi="宋体"/>
          <w:sz w:val="30"/>
          <w:szCs w:val="30"/>
        </w:rPr>
      </w:pPr>
      <w:r w:rsidRPr="002D04D9">
        <w:rPr>
          <w:rFonts w:ascii="宋体" w:eastAsia="宋体" w:hAnsi="宋体" w:hint="eastAsia"/>
          <w:sz w:val="30"/>
          <w:szCs w:val="30"/>
        </w:rPr>
        <w:t>5）配合有关部门的相关工作。</w:t>
      </w:r>
    </w:p>
    <w:p w:rsidR="002D04D9" w:rsidRPr="002D04D9" w:rsidRDefault="002D04D9" w:rsidP="002D04D9">
      <w:pPr>
        <w:spacing w:line="560" w:lineRule="exact"/>
        <w:ind w:firstLineChars="200" w:firstLine="600"/>
        <w:jc w:val="left"/>
        <w:rPr>
          <w:rFonts w:ascii="宋体" w:eastAsia="宋体" w:hAnsi="宋体"/>
          <w:sz w:val="30"/>
          <w:szCs w:val="30"/>
        </w:rPr>
      </w:pPr>
      <w:r w:rsidRPr="002D04D9">
        <w:rPr>
          <w:rFonts w:ascii="宋体" w:eastAsia="宋体" w:hAnsi="宋体" w:hint="eastAsia"/>
          <w:sz w:val="30"/>
          <w:szCs w:val="30"/>
        </w:rPr>
        <w:t>（二）易制毒化学品灼伤处置</w:t>
      </w:r>
    </w:p>
    <w:p w:rsidR="002D04D9" w:rsidRPr="002D04D9" w:rsidRDefault="002D04D9" w:rsidP="002D04D9">
      <w:pPr>
        <w:spacing w:line="560" w:lineRule="exact"/>
        <w:ind w:firstLineChars="200" w:firstLine="600"/>
        <w:jc w:val="left"/>
        <w:rPr>
          <w:rFonts w:ascii="宋体" w:eastAsia="宋体" w:hAnsi="宋体"/>
          <w:sz w:val="30"/>
          <w:szCs w:val="30"/>
        </w:rPr>
      </w:pPr>
      <w:r w:rsidRPr="002D04D9">
        <w:rPr>
          <w:rFonts w:ascii="宋体" w:eastAsia="宋体" w:hAnsi="宋体" w:hint="eastAsia"/>
          <w:sz w:val="30"/>
          <w:szCs w:val="30"/>
        </w:rPr>
        <w:t>1、化学性皮肤烧伤（1）立即移离现场，迅速脱去被化学物污染的衣裤、鞋袜等；（2）立即用大量清水或自来水冲洗创</w:t>
      </w:r>
      <w:r w:rsidRPr="002D04D9">
        <w:rPr>
          <w:rFonts w:ascii="宋体" w:eastAsia="宋体" w:hAnsi="宋体" w:hint="eastAsia"/>
          <w:sz w:val="30"/>
          <w:szCs w:val="30"/>
        </w:rPr>
        <w:lastRenderedPageBreak/>
        <w:t>面10～15分钟；（3）新鲜创面上不要任意涂抹油膏或红药水；（4）视烧伤情况送医院治疗，如有合并骨折、出血等外伤要在现场及时处理。</w:t>
      </w:r>
    </w:p>
    <w:p w:rsidR="002D04D9" w:rsidRPr="002D04D9" w:rsidRDefault="002D04D9" w:rsidP="002D04D9">
      <w:pPr>
        <w:spacing w:line="560" w:lineRule="exact"/>
        <w:ind w:firstLineChars="200" w:firstLine="600"/>
        <w:jc w:val="left"/>
        <w:rPr>
          <w:rFonts w:ascii="宋体" w:eastAsia="宋体" w:hAnsi="宋体"/>
          <w:sz w:val="30"/>
          <w:szCs w:val="30"/>
        </w:rPr>
      </w:pPr>
      <w:r w:rsidRPr="002D04D9">
        <w:rPr>
          <w:rFonts w:ascii="宋体" w:eastAsia="宋体" w:hAnsi="宋体" w:hint="eastAsia"/>
          <w:sz w:val="30"/>
          <w:szCs w:val="30"/>
        </w:rPr>
        <w:t>2、化学性眼烧伤（1）迅速在现场用流动清水冲洗；（2）冲洗时眼皮一定要掰开；（3）如无冲洗设备，可把头埋入</w:t>
      </w:r>
      <w:proofErr w:type="gramStart"/>
      <w:r w:rsidRPr="002D04D9">
        <w:rPr>
          <w:rFonts w:ascii="宋体" w:eastAsia="宋体" w:hAnsi="宋体" w:hint="eastAsia"/>
          <w:sz w:val="30"/>
          <w:szCs w:val="30"/>
        </w:rPr>
        <w:t>清洁盆</w:t>
      </w:r>
      <w:proofErr w:type="gramEnd"/>
      <w:r w:rsidRPr="002D04D9">
        <w:rPr>
          <w:rFonts w:ascii="宋体" w:eastAsia="宋体" w:hAnsi="宋体" w:hint="eastAsia"/>
          <w:sz w:val="30"/>
          <w:szCs w:val="30"/>
        </w:rPr>
        <w:t>水中，掰开眼皮，转动眼球洗涤。</w:t>
      </w:r>
    </w:p>
    <w:p w:rsidR="002D04D9" w:rsidRPr="002D04D9" w:rsidRDefault="002D04D9" w:rsidP="002D04D9">
      <w:pPr>
        <w:spacing w:line="560" w:lineRule="exact"/>
        <w:ind w:firstLineChars="200" w:firstLine="600"/>
        <w:jc w:val="left"/>
        <w:rPr>
          <w:rFonts w:ascii="宋体" w:eastAsia="宋体" w:hAnsi="宋体"/>
          <w:sz w:val="30"/>
          <w:szCs w:val="30"/>
        </w:rPr>
      </w:pPr>
      <w:r w:rsidRPr="002D04D9">
        <w:rPr>
          <w:rFonts w:ascii="宋体" w:eastAsia="宋体" w:hAnsi="宋体" w:hint="eastAsia"/>
          <w:sz w:val="30"/>
          <w:szCs w:val="30"/>
        </w:rPr>
        <w:t>3、中毒处置方案（1）发生急性中毒应立即将中毒者应立即急救，并了解中毒的原因、毒物名称等；（2）可采取现场急救处理：吸入中毒者，迅速脱离中毒现场，向上风向转移至新鲜空气处，松开患者衣领和裤带；口服中毒者，应立即用催吐的方法使毒物吐出。</w:t>
      </w:r>
    </w:p>
    <w:p w:rsidR="00EF54C9" w:rsidRDefault="002D04D9" w:rsidP="001F0170">
      <w:pPr>
        <w:spacing w:line="560" w:lineRule="exact"/>
        <w:ind w:firstLineChars="200" w:firstLine="600"/>
        <w:rPr>
          <w:rFonts w:ascii="宋体" w:eastAsia="宋体" w:hAnsi="宋体" w:hint="eastAsia"/>
          <w:sz w:val="30"/>
          <w:szCs w:val="30"/>
        </w:rPr>
      </w:pPr>
      <w:r w:rsidRPr="002D04D9">
        <w:rPr>
          <w:rFonts w:ascii="宋体" w:eastAsia="宋体" w:hAnsi="宋体" w:hint="eastAsia"/>
          <w:sz w:val="30"/>
          <w:szCs w:val="30"/>
        </w:rPr>
        <w:t>（三）采取防范措施由专人管理，如有丢失或被盗被抢的现象应立即保护现场并在2小时内上报当地公安机关，并同时报告当地的县级人民政府食品药品监督管理部门、安全生产监督管理部门、商务主管部门或者卫生主管部门</w:t>
      </w:r>
    </w:p>
    <w:p w:rsidR="00B56BB5" w:rsidRPr="006D50A4" w:rsidRDefault="00B56BB5" w:rsidP="006D50A4">
      <w:pPr>
        <w:spacing w:line="560" w:lineRule="exact"/>
        <w:ind w:firstLineChars="200" w:firstLine="600"/>
        <w:jc w:val="left"/>
        <w:rPr>
          <w:rFonts w:ascii="宋体" w:eastAsia="宋体" w:hAnsi="宋体"/>
          <w:sz w:val="30"/>
          <w:szCs w:val="30"/>
        </w:rPr>
      </w:pPr>
      <w:bookmarkStart w:id="0" w:name="_GoBack"/>
      <w:bookmarkEnd w:id="0"/>
    </w:p>
    <w:sectPr w:rsidR="00B56BB5" w:rsidRPr="006D50A4" w:rsidSect="00AD2FC9">
      <w:footerReference w:type="default" r:id="rId6"/>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832" w:rsidRDefault="00B87832" w:rsidP="00B56BB5">
      <w:r>
        <w:separator/>
      </w:r>
    </w:p>
  </w:endnote>
  <w:endnote w:type="continuationSeparator" w:id="0">
    <w:p w:rsidR="00B87832" w:rsidRDefault="00B87832" w:rsidP="00B5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1" w:usb1="080E0000" w:usb2="00000010" w:usb3="00000000" w:csb0="00040000" w:csb1="00000000"/>
  </w:font>
  <w:font w:name="方正大标宋_GBK">
    <w:altName w:val="微软雅黑"/>
    <w:charset w:val="86"/>
    <w:family w:val="script"/>
    <w:pitch w:val="fixed"/>
    <w:sig w:usb0="00000003"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7333550"/>
      <w:docPartObj>
        <w:docPartGallery w:val="Page Numbers (Bottom of Page)"/>
        <w:docPartUnique/>
      </w:docPartObj>
    </w:sdtPr>
    <w:sdtEndPr/>
    <w:sdtContent>
      <w:p w:rsidR="00AD2FC9" w:rsidRDefault="00AD2FC9">
        <w:pPr>
          <w:pStyle w:val="a5"/>
          <w:jc w:val="center"/>
        </w:pPr>
        <w:r>
          <w:fldChar w:fldCharType="begin"/>
        </w:r>
        <w:r>
          <w:instrText>PAGE   \* MERGEFORMAT</w:instrText>
        </w:r>
        <w:r>
          <w:fldChar w:fldCharType="separate"/>
        </w:r>
        <w:r w:rsidR="007B4B72" w:rsidRPr="007B4B72">
          <w:rPr>
            <w:noProof/>
            <w:lang w:val="zh-CN"/>
          </w:rPr>
          <w:t>17</w:t>
        </w:r>
        <w:r>
          <w:fldChar w:fldCharType="end"/>
        </w:r>
      </w:p>
    </w:sdtContent>
  </w:sdt>
  <w:p w:rsidR="00AD2FC9" w:rsidRDefault="00AD2F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832" w:rsidRDefault="00B87832" w:rsidP="00B56BB5">
      <w:r>
        <w:separator/>
      </w:r>
    </w:p>
  </w:footnote>
  <w:footnote w:type="continuationSeparator" w:id="0">
    <w:p w:rsidR="00B87832" w:rsidRDefault="00B87832" w:rsidP="00B56B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90B"/>
    <w:rsid w:val="00005989"/>
    <w:rsid w:val="0006375A"/>
    <w:rsid w:val="00091935"/>
    <w:rsid w:val="000A221C"/>
    <w:rsid w:val="000C090B"/>
    <w:rsid w:val="000E52BA"/>
    <w:rsid w:val="001234A4"/>
    <w:rsid w:val="00133119"/>
    <w:rsid w:val="001809FC"/>
    <w:rsid w:val="001C5459"/>
    <w:rsid w:val="001C573B"/>
    <w:rsid w:val="001F0170"/>
    <w:rsid w:val="002D04D9"/>
    <w:rsid w:val="00391841"/>
    <w:rsid w:val="003C6CED"/>
    <w:rsid w:val="003F2BF6"/>
    <w:rsid w:val="003F5497"/>
    <w:rsid w:val="004A0915"/>
    <w:rsid w:val="004C1764"/>
    <w:rsid w:val="005A33AB"/>
    <w:rsid w:val="005C54E7"/>
    <w:rsid w:val="00640431"/>
    <w:rsid w:val="006D120D"/>
    <w:rsid w:val="006D4F5F"/>
    <w:rsid w:val="006D50A4"/>
    <w:rsid w:val="00777829"/>
    <w:rsid w:val="0079565A"/>
    <w:rsid w:val="007A35C4"/>
    <w:rsid w:val="007B4B72"/>
    <w:rsid w:val="0085680C"/>
    <w:rsid w:val="008E4991"/>
    <w:rsid w:val="00930DB8"/>
    <w:rsid w:val="00960602"/>
    <w:rsid w:val="009A128A"/>
    <w:rsid w:val="00AB56F6"/>
    <w:rsid w:val="00AD2FC9"/>
    <w:rsid w:val="00B56BB5"/>
    <w:rsid w:val="00B87832"/>
    <w:rsid w:val="00BF2191"/>
    <w:rsid w:val="00D074D9"/>
    <w:rsid w:val="00D361E5"/>
    <w:rsid w:val="00D4019C"/>
    <w:rsid w:val="00DB3F55"/>
    <w:rsid w:val="00E1038C"/>
    <w:rsid w:val="00E34582"/>
    <w:rsid w:val="00EF5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F64BF"/>
  <w15:chartTrackingRefBased/>
  <w15:docId w15:val="{B2C56094-EBFD-4409-A911-E8DD7FE17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BB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56BB5"/>
    <w:rPr>
      <w:sz w:val="18"/>
      <w:szCs w:val="18"/>
    </w:rPr>
  </w:style>
  <w:style w:type="paragraph" w:styleId="a5">
    <w:name w:val="footer"/>
    <w:basedOn w:val="a"/>
    <w:link w:val="a6"/>
    <w:uiPriority w:val="99"/>
    <w:unhideWhenUsed/>
    <w:rsid w:val="00B56BB5"/>
    <w:pPr>
      <w:tabs>
        <w:tab w:val="center" w:pos="4153"/>
        <w:tab w:val="right" w:pos="8306"/>
      </w:tabs>
      <w:snapToGrid w:val="0"/>
      <w:jc w:val="left"/>
    </w:pPr>
    <w:rPr>
      <w:sz w:val="18"/>
      <w:szCs w:val="18"/>
    </w:rPr>
  </w:style>
  <w:style w:type="character" w:customStyle="1" w:styleId="a6">
    <w:name w:val="页脚 字符"/>
    <w:basedOn w:val="a0"/>
    <w:link w:val="a5"/>
    <w:uiPriority w:val="99"/>
    <w:rsid w:val="00B56BB5"/>
    <w:rPr>
      <w:sz w:val="18"/>
      <w:szCs w:val="18"/>
    </w:rPr>
  </w:style>
  <w:style w:type="character" w:customStyle="1" w:styleId="ca-01">
    <w:name w:val="ca-01"/>
    <w:basedOn w:val="a0"/>
    <w:qFormat/>
    <w:rsid w:val="003F2BF6"/>
    <w:rPr>
      <w:rFonts w:ascii="宋体" w:eastAsia="宋体" w:hAnsi="宋体" w:hint="eastAsia"/>
      <w:b/>
      <w:bCs/>
      <w:spacing w:val="-20"/>
      <w:sz w:val="44"/>
      <w:szCs w:val="44"/>
    </w:rPr>
  </w:style>
  <w:style w:type="paragraph" w:styleId="TOC1">
    <w:name w:val="toc 1"/>
    <w:basedOn w:val="a"/>
    <w:next w:val="a"/>
    <w:rsid w:val="003F2BF6"/>
    <w:rPr>
      <w:rFonts w:ascii="Calibri" w:eastAsia="宋体" w:hAnsi="Calibri" w:cs="Times New Roman"/>
      <w:szCs w:val="24"/>
    </w:rPr>
  </w:style>
  <w:style w:type="character" w:customStyle="1" w:styleId="ca-31">
    <w:name w:val="ca-31"/>
    <w:basedOn w:val="a0"/>
    <w:qFormat/>
    <w:rsid w:val="00BF2191"/>
    <w:rPr>
      <w:rFonts w:ascii="宋体" w:eastAsia="宋体" w:hAnsi="宋体" w:hint="eastAsia"/>
      <w:sz w:val="28"/>
      <w:szCs w:val="28"/>
    </w:rPr>
  </w:style>
  <w:style w:type="character" w:customStyle="1" w:styleId="ca-21">
    <w:name w:val="ca-21"/>
    <w:basedOn w:val="a0"/>
    <w:qFormat/>
    <w:rsid w:val="00BF2191"/>
    <w:rPr>
      <w:rFonts w:ascii="Times New Roman" w:hAnsi="Times New Roman" w:cs="Times New Roman" w:hint="default"/>
      <w:sz w:val="28"/>
      <w:szCs w:val="28"/>
    </w:rPr>
  </w:style>
  <w:style w:type="paragraph" w:customStyle="1" w:styleId="pa-0">
    <w:name w:val="pa-0"/>
    <w:basedOn w:val="a"/>
    <w:qFormat/>
    <w:rsid w:val="00BF2191"/>
    <w:pPr>
      <w:widowControl/>
      <w:spacing w:line="480" w:lineRule="atLeast"/>
    </w:pPr>
    <w:rPr>
      <w:rFonts w:ascii="宋体" w:eastAsia="宋体" w:hAnsi="宋体" w:cs="宋体"/>
      <w:kern w:val="0"/>
      <w:sz w:val="24"/>
      <w:szCs w:val="24"/>
    </w:rPr>
  </w:style>
  <w:style w:type="paragraph" w:customStyle="1" w:styleId="pa-1">
    <w:name w:val="pa-1"/>
    <w:basedOn w:val="a"/>
    <w:qFormat/>
    <w:rsid w:val="00BF2191"/>
    <w:pPr>
      <w:widowControl/>
      <w:spacing w:line="320" w:lineRule="atLeas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11</Pages>
  <Words>541</Words>
  <Characters>3085</Characters>
  <Application>Microsoft Office Word</Application>
  <DocSecurity>0</DocSecurity>
  <Lines>25</Lines>
  <Paragraphs>7</Paragraphs>
  <ScaleCrop>false</ScaleCrop>
  <Company>微软中国</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40</cp:revision>
  <dcterms:created xsi:type="dcterms:W3CDTF">2021-08-12T04:03:00Z</dcterms:created>
  <dcterms:modified xsi:type="dcterms:W3CDTF">2021-11-22T06:39:00Z</dcterms:modified>
</cp:coreProperties>
</file>