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49EA9" w14:textId="77777777" w:rsidR="00B34ADE" w:rsidRPr="00C27538" w:rsidRDefault="000B3075" w:rsidP="008B7B52">
      <w:pPr>
        <w:adjustRightInd w:val="0"/>
        <w:rPr>
          <w:rFonts w:ascii="黑体" w:eastAsia="黑体" w:hAnsi="黑体" w:cs="仿宋"/>
          <w:color w:val="0F1115"/>
          <w:sz w:val="32"/>
          <w:szCs w:val="32"/>
          <w:shd w:val="clear" w:color="auto" w:fill="FFFFFF"/>
        </w:rPr>
      </w:pPr>
      <w:r w:rsidRPr="00C27538">
        <w:rPr>
          <w:rFonts w:ascii="黑体" w:eastAsia="黑体" w:hAnsi="黑体" w:cs="仿宋" w:hint="eastAsia"/>
          <w:color w:val="0F1115"/>
          <w:sz w:val="32"/>
          <w:szCs w:val="32"/>
          <w:shd w:val="clear" w:color="auto" w:fill="FFFFFF"/>
        </w:rPr>
        <w:t>附件1</w:t>
      </w:r>
    </w:p>
    <w:p w14:paraId="30BE12AE" w14:textId="3BBE5094" w:rsidR="00B34ADE" w:rsidRPr="008B7B52" w:rsidRDefault="008B7B52" w:rsidP="008B7B52">
      <w:pPr>
        <w:adjustRightInd w:val="0"/>
        <w:spacing w:line="560" w:lineRule="exact"/>
        <w:ind w:firstLineChars="200" w:firstLine="880"/>
        <w:jc w:val="center"/>
        <w:rPr>
          <w:rFonts w:ascii="华文中宋" w:eastAsia="华文中宋" w:hAnsi="华文中宋" w:cs="仿宋"/>
          <w:color w:val="0F1115"/>
          <w:sz w:val="44"/>
          <w:szCs w:val="44"/>
          <w:shd w:val="clear" w:color="auto" w:fill="FFFFFF"/>
        </w:rPr>
      </w:pPr>
      <w:r w:rsidRPr="008B7B52">
        <w:rPr>
          <w:rFonts w:ascii="华文中宋" w:eastAsia="华文中宋" w:hAnsi="华文中宋" w:cs="Cambria" w:hint="eastAsia"/>
          <w:color w:val="0F1115"/>
          <w:sz w:val="44"/>
          <w:szCs w:val="44"/>
          <w:shd w:val="clear" w:color="auto" w:fill="FFFFFF"/>
        </w:rPr>
        <w:t>课题</w:t>
      </w:r>
      <w:r w:rsidR="000B3075" w:rsidRPr="008B7B52">
        <w:rPr>
          <w:rFonts w:ascii="华文中宋" w:eastAsia="华文中宋" w:hAnsi="华文中宋" w:cs="仿宋" w:hint="eastAsia"/>
          <w:color w:val="0F1115"/>
          <w:sz w:val="44"/>
          <w:szCs w:val="44"/>
          <w:shd w:val="clear" w:color="auto" w:fill="FFFFFF"/>
        </w:rPr>
        <w:t>申报指南</w:t>
      </w:r>
    </w:p>
    <w:p w14:paraId="554F6399" w14:textId="77777777" w:rsidR="008B7B52" w:rsidRDefault="008B7B52" w:rsidP="008B7B52">
      <w:pPr>
        <w:adjustRightInd w:val="0"/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14:paraId="4B95D490" w14:textId="3706BC1C" w:rsidR="008B7B52" w:rsidRPr="008B7B52" w:rsidRDefault="008B7B52" w:rsidP="008B7B52">
      <w:pPr>
        <w:adjustRightInd w:val="0"/>
        <w:snapToGrid w:val="0"/>
        <w:spacing w:line="520" w:lineRule="exact"/>
        <w:ind w:firstLineChars="200" w:firstLine="600"/>
        <w:jc w:val="left"/>
        <w:rPr>
          <w:rFonts w:ascii="黑体" w:eastAsia="黑体" w:hAnsi="黑体"/>
          <w:sz w:val="30"/>
          <w:szCs w:val="30"/>
        </w:rPr>
      </w:pPr>
      <w:r w:rsidRPr="008B7B52">
        <w:rPr>
          <w:rFonts w:ascii="黑体" w:eastAsia="黑体" w:hAnsi="黑体" w:hint="eastAsia"/>
          <w:sz w:val="30"/>
          <w:szCs w:val="30"/>
        </w:rPr>
        <w:t>一、课题研究领域</w:t>
      </w:r>
    </w:p>
    <w:p w14:paraId="59ABD1BD" w14:textId="42016BEA" w:rsidR="008B7B52" w:rsidRPr="008B7B52" w:rsidRDefault="008B7B52" w:rsidP="008B7B52">
      <w:pPr>
        <w:adjustRightInd w:val="0"/>
        <w:snapToGrid w:val="0"/>
        <w:spacing w:line="520" w:lineRule="exact"/>
        <w:ind w:firstLineChars="200" w:firstLine="602"/>
        <w:jc w:val="left"/>
        <w:rPr>
          <w:rFonts w:ascii="仿宋" w:eastAsia="仿宋" w:hAnsi="仿宋"/>
          <w:b/>
          <w:sz w:val="30"/>
          <w:szCs w:val="30"/>
        </w:rPr>
      </w:pPr>
      <w:r w:rsidRPr="008B7B52">
        <w:rPr>
          <w:rFonts w:ascii="仿宋" w:eastAsia="仿宋" w:hAnsi="仿宋" w:hint="eastAsia"/>
          <w:b/>
          <w:sz w:val="30"/>
          <w:szCs w:val="30"/>
        </w:rPr>
        <w:t>课题研究围绕“高校实验室改革与发展”主题，设立以下六大研究领域：</w:t>
      </w:r>
    </w:p>
    <w:p w14:paraId="2F9A178D" w14:textId="77777777" w:rsidR="008B7B52" w:rsidRPr="008B7B52" w:rsidRDefault="008B7B52" w:rsidP="008B7B52">
      <w:pPr>
        <w:autoSpaceDE w:val="0"/>
        <w:autoSpaceDN w:val="0"/>
        <w:adjustRightInd w:val="0"/>
        <w:snapToGrid w:val="0"/>
        <w:spacing w:line="520" w:lineRule="exact"/>
        <w:ind w:firstLineChars="200" w:firstLine="600"/>
        <w:jc w:val="left"/>
        <w:rPr>
          <w:rFonts w:ascii="仿宋" w:eastAsia="仿宋" w:hAnsi="仿宋" w:cs="FangSong"/>
          <w:color w:val="0F1115"/>
          <w:kern w:val="0"/>
          <w:sz w:val="30"/>
          <w:szCs w:val="30"/>
        </w:rPr>
      </w:pPr>
      <w:r w:rsidRPr="008B7B52">
        <w:rPr>
          <w:rFonts w:ascii="仿宋" w:eastAsia="仿宋" w:hAnsi="仿宋" w:cs="KSOFE44F9426-Regular"/>
          <w:color w:val="0F1115"/>
          <w:kern w:val="0"/>
          <w:sz w:val="30"/>
          <w:szCs w:val="30"/>
        </w:rPr>
        <w:t xml:space="preserve">A </w:t>
      </w:r>
      <w:r w:rsidRPr="008B7B52">
        <w:rPr>
          <w:rFonts w:ascii="仿宋" w:eastAsia="仿宋" w:hAnsi="仿宋" w:cs="FangSong" w:hint="eastAsia"/>
          <w:color w:val="0F1115"/>
          <w:kern w:val="0"/>
          <w:sz w:val="30"/>
          <w:szCs w:val="30"/>
        </w:rPr>
        <w:t>实验室建设与运行管理；</w:t>
      </w:r>
    </w:p>
    <w:p w14:paraId="45865889" w14:textId="77777777" w:rsidR="008B7B52" w:rsidRPr="008B7B52" w:rsidRDefault="008B7B52" w:rsidP="008B7B52">
      <w:pPr>
        <w:autoSpaceDE w:val="0"/>
        <w:autoSpaceDN w:val="0"/>
        <w:adjustRightInd w:val="0"/>
        <w:snapToGrid w:val="0"/>
        <w:spacing w:line="520" w:lineRule="exact"/>
        <w:ind w:firstLineChars="200" w:firstLine="600"/>
        <w:jc w:val="left"/>
        <w:rPr>
          <w:rFonts w:ascii="仿宋" w:eastAsia="仿宋" w:hAnsi="仿宋" w:cs="FangSong"/>
          <w:color w:val="0F1115"/>
          <w:kern w:val="0"/>
          <w:sz w:val="30"/>
          <w:szCs w:val="30"/>
        </w:rPr>
      </w:pPr>
      <w:r w:rsidRPr="008B7B52">
        <w:rPr>
          <w:rFonts w:ascii="仿宋" w:eastAsia="仿宋" w:hAnsi="仿宋" w:cs="KSOFE44F9426-Regular"/>
          <w:color w:val="0F1115"/>
          <w:kern w:val="0"/>
          <w:sz w:val="30"/>
          <w:szCs w:val="30"/>
        </w:rPr>
        <w:t xml:space="preserve">B </w:t>
      </w:r>
      <w:r w:rsidRPr="008B7B52">
        <w:rPr>
          <w:rFonts w:ascii="仿宋" w:eastAsia="仿宋" w:hAnsi="仿宋" w:cs="FangSong" w:hint="eastAsia"/>
          <w:color w:val="0F1115"/>
          <w:kern w:val="0"/>
          <w:sz w:val="30"/>
          <w:szCs w:val="30"/>
        </w:rPr>
        <w:t>实验教学与教学改革；</w:t>
      </w:r>
    </w:p>
    <w:p w14:paraId="4DFF5137" w14:textId="77777777" w:rsidR="008B7B52" w:rsidRPr="008B7B52" w:rsidRDefault="008B7B52" w:rsidP="008B7B52">
      <w:pPr>
        <w:autoSpaceDE w:val="0"/>
        <w:autoSpaceDN w:val="0"/>
        <w:adjustRightInd w:val="0"/>
        <w:snapToGrid w:val="0"/>
        <w:spacing w:line="520" w:lineRule="exact"/>
        <w:ind w:firstLineChars="200" w:firstLine="600"/>
        <w:jc w:val="left"/>
        <w:rPr>
          <w:rFonts w:ascii="仿宋" w:eastAsia="仿宋" w:hAnsi="仿宋" w:cs="FangSong"/>
          <w:color w:val="0F1115"/>
          <w:kern w:val="0"/>
          <w:sz w:val="30"/>
          <w:szCs w:val="30"/>
        </w:rPr>
      </w:pPr>
      <w:r w:rsidRPr="008B7B52">
        <w:rPr>
          <w:rFonts w:ascii="仿宋" w:eastAsia="仿宋" w:hAnsi="仿宋" w:cs="KSOFE44F9426-Regular"/>
          <w:color w:val="0F1115"/>
          <w:kern w:val="0"/>
          <w:sz w:val="30"/>
          <w:szCs w:val="30"/>
        </w:rPr>
        <w:t xml:space="preserve">C </w:t>
      </w:r>
      <w:r w:rsidRPr="008B7B52">
        <w:rPr>
          <w:rFonts w:ascii="仿宋" w:eastAsia="仿宋" w:hAnsi="仿宋" w:cs="FangSong" w:hint="eastAsia"/>
          <w:color w:val="0F1115"/>
          <w:kern w:val="0"/>
          <w:sz w:val="30"/>
          <w:szCs w:val="30"/>
        </w:rPr>
        <w:t>仪器设备管理与开放共享；</w:t>
      </w:r>
    </w:p>
    <w:p w14:paraId="56DB95D4" w14:textId="77777777" w:rsidR="008B7B52" w:rsidRPr="008B7B52" w:rsidRDefault="008B7B52" w:rsidP="008B7B52">
      <w:pPr>
        <w:autoSpaceDE w:val="0"/>
        <w:autoSpaceDN w:val="0"/>
        <w:adjustRightInd w:val="0"/>
        <w:snapToGrid w:val="0"/>
        <w:spacing w:line="520" w:lineRule="exact"/>
        <w:ind w:firstLineChars="200" w:firstLine="600"/>
        <w:jc w:val="left"/>
        <w:rPr>
          <w:rFonts w:ascii="仿宋" w:eastAsia="仿宋" w:hAnsi="仿宋" w:cs="FangSong"/>
          <w:color w:val="0F1115"/>
          <w:kern w:val="0"/>
          <w:sz w:val="30"/>
          <w:szCs w:val="30"/>
        </w:rPr>
      </w:pPr>
      <w:r w:rsidRPr="008B7B52">
        <w:rPr>
          <w:rFonts w:ascii="仿宋" w:eastAsia="仿宋" w:hAnsi="仿宋" w:cs="KSOFE44F9426-Regular"/>
          <w:color w:val="0F1115"/>
          <w:kern w:val="0"/>
          <w:sz w:val="30"/>
          <w:szCs w:val="30"/>
        </w:rPr>
        <w:t xml:space="preserve">D </w:t>
      </w:r>
      <w:r w:rsidRPr="008B7B52">
        <w:rPr>
          <w:rFonts w:ascii="仿宋" w:eastAsia="仿宋" w:hAnsi="仿宋" w:cs="FangSong" w:hint="eastAsia"/>
          <w:color w:val="0F1115"/>
          <w:kern w:val="0"/>
          <w:sz w:val="30"/>
          <w:szCs w:val="30"/>
        </w:rPr>
        <w:t>实验室安全与应急管理；</w:t>
      </w:r>
    </w:p>
    <w:p w14:paraId="410FC09B" w14:textId="77777777" w:rsidR="008B7B52" w:rsidRPr="008B7B52" w:rsidRDefault="008B7B52" w:rsidP="008B7B52">
      <w:pPr>
        <w:autoSpaceDE w:val="0"/>
        <w:autoSpaceDN w:val="0"/>
        <w:adjustRightInd w:val="0"/>
        <w:snapToGrid w:val="0"/>
        <w:spacing w:line="520" w:lineRule="exact"/>
        <w:ind w:firstLineChars="200" w:firstLine="600"/>
        <w:jc w:val="left"/>
        <w:rPr>
          <w:rFonts w:ascii="仿宋" w:eastAsia="仿宋" w:hAnsi="仿宋" w:cs="FangSong"/>
          <w:color w:val="0F1115"/>
          <w:kern w:val="0"/>
          <w:sz w:val="30"/>
          <w:szCs w:val="30"/>
        </w:rPr>
      </w:pPr>
      <w:r w:rsidRPr="008B7B52">
        <w:rPr>
          <w:rFonts w:ascii="仿宋" w:eastAsia="仿宋" w:hAnsi="仿宋" w:cs="KSOFE44F9426-Regular"/>
          <w:color w:val="0F1115"/>
          <w:kern w:val="0"/>
          <w:sz w:val="30"/>
          <w:szCs w:val="30"/>
        </w:rPr>
        <w:t xml:space="preserve">E </w:t>
      </w:r>
      <w:r w:rsidRPr="008B7B52">
        <w:rPr>
          <w:rFonts w:ascii="仿宋" w:eastAsia="仿宋" w:hAnsi="仿宋" w:cs="FangSong" w:hint="eastAsia"/>
          <w:color w:val="0F1115"/>
          <w:kern w:val="0"/>
          <w:sz w:val="30"/>
          <w:szCs w:val="30"/>
        </w:rPr>
        <w:t>实验技术队伍建设；</w:t>
      </w:r>
    </w:p>
    <w:p w14:paraId="145CC4F1" w14:textId="77777777" w:rsidR="008B7B52" w:rsidRPr="008B7B52" w:rsidRDefault="008B7B52" w:rsidP="008B7B52">
      <w:pPr>
        <w:autoSpaceDE w:val="0"/>
        <w:autoSpaceDN w:val="0"/>
        <w:adjustRightInd w:val="0"/>
        <w:snapToGrid w:val="0"/>
        <w:spacing w:line="520" w:lineRule="exact"/>
        <w:ind w:firstLineChars="200" w:firstLine="600"/>
        <w:jc w:val="left"/>
        <w:rPr>
          <w:rFonts w:ascii="仿宋" w:eastAsia="仿宋" w:hAnsi="仿宋" w:cs="FangSong"/>
          <w:color w:val="0F1115"/>
          <w:kern w:val="0"/>
          <w:sz w:val="30"/>
          <w:szCs w:val="30"/>
        </w:rPr>
      </w:pPr>
      <w:r w:rsidRPr="008B7B52">
        <w:rPr>
          <w:rFonts w:ascii="仿宋" w:eastAsia="仿宋" w:hAnsi="仿宋" w:cs="KSOFE44F9426-Regular"/>
          <w:color w:val="0F1115"/>
          <w:kern w:val="0"/>
          <w:sz w:val="30"/>
          <w:szCs w:val="30"/>
        </w:rPr>
        <w:t xml:space="preserve">F </w:t>
      </w:r>
      <w:r w:rsidRPr="008B7B52">
        <w:rPr>
          <w:rFonts w:ascii="仿宋" w:eastAsia="仿宋" w:hAnsi="仿宋" w:cs="FangSong" w:hint="eastAsia"/>
          <w:color w:val="0F1115"/>
          <w:kern w:val="0"/>
          <w:sz w:val="30"/>
          <w:szCs w:val="30"/>
        </w:rPr>
        <w:t>智能化</w:t>
      </w:r>
      <w:r w:rsidRPr="008B7B52">
        <w:rPr>
          <w:rFonts w:ascii="仿宋" w:eastAsia="仿宋" w:hAnsi="仿宋" w:cs="KSOFE44F9426-Regular"/>
          <w:color w:val="0F1115"/>
          <w:kern w:val="0"/>
          <w:sz w:val="30"/>
          <w:szCs w:val="30"/>
        </w:rPr>
        <w:t>/</w:t>
      </w:r>
      <w:r w:rsidRPr="008B7B52">
        <w:rPr>
          <w:rFonts w:ascii="仿宋" w:eastAsia="仿宋" w:hAnsi="仿宋" w:cs="FangSong" w:hint="eastAsia"/>
          <w:color w:val="0F1115"/>
          <w:kern w:val="0"/>
          <w:sz w:val="30"/>
          <w:szCs w:val="30"/>
        </w:rPr>
        <w:t>数字化</w:t>
      </w:r>
      <w:r w:rsidRPr="008B7B52">
        <w:rPr>
          <w:rFonts w:ascii="仿宋" w:eastAsia="仿宋" w:hAnsi="仿宋" w:cs="KSOFE44F9426-Regular"/>
          <w:color w:val="0F1115"/>
          <w:kern w:val="0"/>
          <w:sz w:val="30"/>
          <w:szCs w:val="30"/>
        </w:rPr>
        <w:t xml:space="preserve">/AI </w:t>
      </w:r>
      <w:r w:rsidRPr="008B7B52">
        <w:rPr>
          <w:rFonts w:ascii="仿宋" w:eastAsia="仿宋" w:hAnsi="仿宋" w:cs="FangSong" w:hint="eastAsia"/>
          <w:color w:val="0F1115"/>
          <w:kern w:val="0"/>
          <w:sz w:val="30"/>
          <w:szCs w:val="30"/>
        </w:rPr>
        <w:t>赋能交叉。</w:t>
      </w:r>
    </w:p>
    <w:p w14:paraId="45FC01BB" w14:textId="2F9839B6" w:rsidR="008B7B52" w:rsidRPr="00C27538" w:rsidRDefault="008B7B52" w:rsidP="00C27538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line="520" w:lineRule="exact"/>
        <w:ind w:firstLineChars="0"/>
        <w:jc w:val="left"/>
        <w:rPr>
          <w:rFonts w:ascii="黑体" w:eastAsia="黑体" w:hAnsi="黑体" w:cs="FangSong"/>
          <w:color w:val="0F1115"/>
          <w:kern w:val="0"/>
          <w:sz w:val="30"/>
          <w:szCs w:val="30"/>
        </w:rPr>
      </w:pPr>
      <w:r w:rsidRPr="00C27538">
        <w:rPr>
          <w:rFonts w:ascii="黑体" w:eastAsia="黑体" w:hAnsi="黑体" w:cs="FangSong" w:hint="eastAsia"/>
          <w:color w:val="0F1115"/>
          <w:kern w:val="0"/>
          <w:sz w:val="30"/>
          <w:szCs w:val="30"/>
        </w:rPr>
        <w:t>重点项目课题申报指南</w:t>
      </w:r>
    </w:p>
    <w:p w14:paraId="6FDB34E7" w14:textId="7914C2CE" w:rsidR="008B7B52" w:rsidRPr="00C27538" w:rsidRDefault="00C27538" w:rsidP="00C27538">
      <w:pPr>
        <w:adjustRightInd w:val="0"/>
        <w:snapToGrid w:val="0"/>
        <w:spacing w:line="520" w:lineRule="exact"/>
        <w:ind w:left="640"/>
        <w:rPr>
          <w:rFonts w:ascii="仿宋" w:eastAsia="仿宋" w:hAnsi="仿宋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sz w:val="30"/>
          <w:szCs w:val="30"/>
          <w:shd w:val="clear" w:color="auto" w:fill="FFFFFF"/>
        </w:rPr>
        <w:t>1</w:t>
      </w:r>
      <w:r>
        <w:rPr>
          <w:rFonts w:ascii="仿宋" w:eastAsia="仿宋" w:hAnsi="仿宋"/>
          <w:sz w:val="30"/>
          <w:szCs w:val="30"/>
          <w:shd w:val="clear" w:color="auto" w:fill="FFFFFF"/>
        </w:rPr>
        <w:t>.</w:t>
      </w:r>
      <w:r w:rsidR="008B7B52" w:rsidRPr="00C27538">
        <w:rPr>
          <w:rFonts w:ascii="仿宋" w:eastAsia="仿宋" w:hAnsi="仿宋" w:hint="eastAsia"/>
          <w:sz w:val="30"/>
          <w:szCs w:val="30"/>
          <w:shd w:val="clear" w:color="auto" w:fill="FFFFFF"/>
        </w:rPr>
        <w:t>实验教学示范中心内涵建设与可持续发展</w:t>
      </w:r>
    </w:p>
    <w:p w14:paraId="4789772E" w14:textId="67CB7290" w:rsidR="008B7B52" w:rsidRPr="00C27538" w:rsidRDefault="00C27538" w:rsidP="00C27538">
      <w:pPr>
        <w:adjustRightInd w:val="0"/>
        <w:snapToGrid w:val="0"/>
        <w:spacing w:line="520" w:lineRule="exact"/>
        <w:ind w:left="640"/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2</w:t>
      </w:r>
      <w:r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  <w:t>.</w:t>
      </w:r>
      <w:r w:rsidR="008B7B52" w:rsidRPr="00C27538"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高校实训中心、</w:t>
      </w:r>
      <w:proofErr w:type="gramStart"/>
      <w:r w:rsidR="008B7B52" w:rsidRPr="00C27538"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工训中心</w:t>
      </w:r>
      <w:proofErr w:type="gramEnd"/>
      <w:r w:rsidR="008B7B52" w:rsidRPr="00C27538"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建设与管理体制研究</w:t>
      </w:r>
    </w:p>
    <w:p w14:paraId="7FAE03E3" w14:textId="25A5CC3B" w:rsidR="008B7B52" w:rsidRPr="00C27538" w:rsidRDefault="00C27538" w:rsidP="00C27538">
      <w:pPr>
        <w:adjustRightInd w:val="0"/>
        <w:snapToGrid w:val="0"/>
        <w:spacing w:line="520" w:lineRule="exact"/>
        <w:ind w:left="640"/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3</w:t>
      </w:r>
      <w:r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  <w:t>.</w:t>
      </w:r>
      <w:r w:rsidR="008B7B52" w:rsidRPr="00C27538"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实验教学融合</w:t>
      </w:r>
      <w:proofErr w:type="gramStart"/>
      <w:r w:rsidR="008B7B52" w:rsidRPr="00C27538"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思政教育</w:t>
      </w:r>
      <w:proofErr w:type="gramEnd"/>
      <w:r w:rsidR="008B7B52" w:rsidRPr="00C27538"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改革研究</w:t>
      </w:r>
    </w:p>
    <w:p w14:paraId="51D8160C" w14:textId="38A792E1" w:rsidR="008B7B52" w:rsidRPr="00C27538" w:rsidRDefault="00C27538" w:rsidP="00C27538">
      <w:pPr>
        <w:adjustRightInd w:val="0"/>
        <w:snapToGrid w:val="0"/>
        <w:spacing w:line="520" w:lineRule="exact"/>
        <w:ind w:firstLineChars="200" w:firstLine="600"/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4</w:t>
      </w:r>
      <w:r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  <w:t>.</w:t>
      </w:r>
      <w:r w:rsidR="008B7B52" w:rsidRPr="00C27538"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基于拔尖创新人才培养的实验教学研究</w:t>
      </w:r>
    </w:p>
    <w:p w14:paraId="69D2AA7D" w14:textId="5DCBE1FC" w:rsidR="008B7B52" w:rsidRPr="00C27538" w:rsidRDefault="00C27538" w:rsidP="00C27538">
      <w:pPr>
        <w:adjustRightInd w:val="0"/>
        <w:snapToGrid w:val="0"/>
        <w:spacing w:line="520" w:lineRule="exact"/>
        <w:ind w:firstLineChars="200" w:firstLine="600"/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5</w:t>
      </w:r>
      <w:r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  <w:t>.</w:t>
      </w:r>
      <w:r w:rsidR="008B7B52" w:rsidRPr="00C27538"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高校推广应用国产高端科研仪器的现状、机制与政策研究</w:t>
      </w:r>
    </w:p>
    <w:p w14:paraId="51E37F56" w14:textId="6A07DF5F" w:rsidR="008B7B52" w:rsidRPr="00C27538" w:rsidRDefault="00C27538" w:rsidP="00C27538">
      <w:pPr>
        <w:adjustRightInd w:val="0"/>
        <w:snapToGrid w:val="0"/>
        <w:spacing w:line="520" w:lineRule="exact"/>
        <w:ind w:firstLineChars="200" w:firstLine="600"/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6</w:t>
      </w:r>
      <w:r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  <w:t>.</w:t>
      </w:r>
      <w:r w:rsidR="008B7B52" w:rsidRPr="00C27538"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 xml:space="preserve">大型仪器设备使用效能、维修与开放共享机制研究  </w:t>
      </w:r>
    </w:p>
    <w:p w14:paraId="1F98DEBC" w14:textId="21E7F222" w:rsidR="008B7B52" w:rsidRPr="00C27538" w:rsidRDefault="00C27538" w:rsidP="00C27538">
      <w:pPr>
        <w:adjustRightInd w:val="0"/>
        <w:snapToGrid w:val="0"/>
        <w:spacing w:line="520" w:lineRule="exact"/>
        <w:ind w:firstLineChars="200" w:firstLine="600"/>
        <w:rPr>
          <w:rFonts w:ascii="仿宋" w:eastAsia="仿宋" w:hAnsi="仿宋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7</w:t>
      </w:r>
      <w:r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  <w:t>.</w:t>
      </w:r>
      <w:r w:rsidR="008B7B52" w:rsidRPr="00C27538"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科研仪器</w:t>
      </w:r>
      <w:proofErr w:type="gramStart"/>
      <w:r w:rsidR="008B7B52" w:rsidRPr="00C27538"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源数据</w:t>
      </w:r>
      <w:proofErr w:type="gramEnd"/>
      <w:r w:rsidR="008B7B52" w:rsidRPr="00C27538"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治理与标准规范研究</w:t>
      </w:r>
    </w:p>
    <w:p w14:paraId="46A599A1" w14:textId="73B55D20" w:rsidR="008B7B52" w:rsidRPr="00C27538" w:rsidRDefault="00C27538" w:rsidP="00C27538">
      <w:pPr>
        <w:adjustRightInd w:val="0"/>
        <w:snapToGrid w:val="0"/>
        <w:spacing w:line="520" w:lineRule="exact"/>
        <w:ind w:firstLineChars="200" w:firstLine="600"/>
        <w:rPr>
          <w:rFonts w:ascii="仿宋" w:eastAsia="仿宋" w:hAnsi="仿宋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sz w:val="30"/>
          <w:szCs w:val="30"/>
          <w:shd w:val="clear" w:color="auto" w:fill="FFFFFF"/>
        </w:rPr>
        <w:t>8</w:t>
      </w:r>
      <w:r>
        <w:rPr>
          <w:rFonts w:ascii="仿宋" w:eastAsia="仿宋" w:hAnsi="仿宋"/>
          <w:sz w:val="30"/>
          <w:szCs w:val="30"/>
          <w:shd w:val="clear" w:color="auto" w:fill="FFFFFF"/>
        </w:rPr>
        <w:t>.</w:t>
      </w:r>
      <w:r w:rsidR="008B7B52" w:rsidRPr="00C27538">
        <w:rPr>
          <w:rFonts w:ascii="仿宋" w:eastAsia="仿宋" w:hAnsi="仿宋" w:hint="eastAsia"/>
          <w:sz w:val="30"/>
          <w:szCs w:val="30"/>
          <w:shd w:val="clear" w:color="auto" w:fill="FFFFFF"/>
        </w:rPr>
        <w:t>实验室安全教育课程建设与育人体系构建研究</w:t>
      </w:r>
    </w:p>
    <w:p w14:paraId="5A038C54" w14:textId="38C8B8F1" w:rsidR="008B7B52" w:rsidRPr="00C27538" w:rsidRDefault="00C27538" w:rsidP="00C27538">
      <w:pPr>
        <w:adjustRightInd w:val="0"/>
        <w:snapToGrid w:val="0"/>
        <w:spacing w:line="520" w:lineRule="exact"/>
        <w:ind w:firstLineChars="200" w:firstLine="600"/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9</w:t>
      </w:r>
      <w:r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  <w:t>.</w:t>
      </w:r>
      <w:r w:rsidR="008B7B52" w:rsidRPr="00C27538"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高校实验室安全事故特征规律与风险防范研究</w:t>
      </w:r>
    </w:p>
    <w:p w14:paraId="552B605C" w14:textId="03F50CE6" w:rsidR="008B7B52" w:rsidRPr="00C27538" w:rsidRDefault="00C27538" w:rsidP="00C27538">
      <w:pPr>
        <w:adjustRightInd w:val="0"/>
        <w:snapToGrid w:val="0"/>
        <w:spacing w:line="520" w:lineRule="exact"/>
        <w:ind w:firstLineChars="200" w:firstLine="600"/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1</w:t>
      </w:r>
      <w:r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  <w:t>0.</w:t>
      </w:r>
      <w:r w:rsidR="008B7B52" w:rsidRPr="00C27538"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 xml:space="preserve">实验技术队伍专业化、职业化发展研究 </w:t>
      </w:r>
    </w:p>
    <w:p w14:paraId="7C1C8E32" w14:textId="1BA3AB19" w:rsidR="008B7B52" w:rsidRPr="00C27538" w:rsidRDefault="00C27538" w:rsidP="00C27538">
      <w:pPr>
        <w:adjustRightInd w:val="0"/>
        <w:snapToGrid w:val="0"/>
        <w:spacing w:line="520" w:lineRule="exact"/>
        <w:ind w:firstLineChars="200" w:firstLine="600"/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1</w:t>
      </w:r>
      <w:r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  <w:t>1.</w:t>
      </w:r>
      <w:r w:rsidR="008B7B52" w:rsidRPr="00C27538"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实验室技术队伍考核评价和激励机制研究</w:t>
      </w:r>
    </w:p>
    <w:p w14:paraId="381F2C50" w14:textId="40113833" w:rsidR="00B34ADE" w:rsidRPr="008B7B52" w:rsidRDefault="00C27538" w:rsidP="00C27538">
      <w:pPr>
        <w:pStyle w:val="a4"/>
        <w:autoSpaceDE w:val="0"/>
        <w:autoSpaceDN w:val="0"/>
        <w:adjustRightInd w:val="0"/>
        <w:snapToGrid w:val="0"/>
        <w:spacing w:line="520" w:lineRule="exact"/>
        <w:ind w:left="1" w:firstLine="600"/>
        <w:rPr>
          <w:sz w:val="30"/>
          <w:szCs w:val="30"/>
        </w:rPr>
      </w:pPr>
      <w:r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1</w:t>
      </w:r>
      <w:r>
        <w:rPr>
          <w:rFonts w:ascii="仿宋" w:eastAsia="仿宋" w:hAnsi="仿宋" w:cs="仿宋"/>
          <w:color w:val="0F1115"/>
          <w:sz w:val="30"/>
          <w:szCs w:val="30"/>
          <w:shd w:val="clear" w:color="auto" w:fill="FFFFFF"/>
        </w:rPr>
        <w:t>2.</w:t>
      </w:r>
      <w:r w:rsidR="008B7B52" w:rsidRPr="008B7B52">
        <w:rPr>
          <w:rFonts w:ascii="仿宋" w:eastAsia="仿宋" w:hAnsi="仿宋" w:cs="仿宋" w:hint="eastAsia"/>
          <w:color w:val="0F1115"/>
          <w:sz w:val="30"/>
          <w:szCs w:val="30"/>
          <w:shd w:val="clear" w:color="auto" w:fill="FFFFFF"/>
        </w:rPr>
        <w:t>人工智能赋能高校实验室建设与智慧化管理体系研究</w:t>
      </w:r>
      <w:bookmarkStart w:id="0" w:name="_GoBack"/>
      <w:bookmarkEnd w:id="0"/>
    </w:p>
    <w:sectPr w:rsidR="00B34ADE" w:rsidRPr="008B7B52" w:rsidSect="008B7B52">
      <w:footerReference w:type="default" r:id="rId7"/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A8882" w14:textId="77777777" w:rsidR="009C5C44" w:rsidRDefault="009C5C44">
      <w:r>
        <w:separator/>
      </w:r>
    </w:p>
  </w:endnote>
  <w:endnote w:type="continuationSeparator" w:id="0">
    <w:p w14:paraId="17A3ACC8" w14:textId="77777777" w:rsidR="009C5C44" w:rsidRDefault="009C5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SOFE44F9426-Regular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angSong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929AA" w14:textId="77777777" w:rsidR="00B34ADE" w:rsidRDefault="00B34AD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E0BE0" w14:textId="77777777" w:rsidR="009C5C44" w:rsidRDefault="009C5C44">
      <w:r>
        <w:separator/>
      </w:r>
    </w:p>
  </w:footnote>
  <w:footnote w:type="continuationSeparator" w:id="0">
    <w:p w14:paraId="6D291999" w14:textId="77777777" w:rsidR="009C5C44" w:rsidRDefault="009C5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068C2"/>
    <w:multiLevelType w:val="multilevel"/>
    <w:tmpl w:val="0E7C2D72"/>
    <w:lvl w:ilvl="0">
      <w:start w:val="1"/>
      <w:numFmt w:val="decimal"/>
      <w:lvlText w:val="%1."/>
      <w:lvlJc w:val="left"/>
      <w:pPr>
        <w:ind w:left="1080" w:hanging="440"/>
      </w:pPr>
      <w:rPr>
        <w:b w:val="0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7DE934B3"/>
    <w:multiLevelType w:val="hybridMultilevel"/>
    <w:tmpl w:val="4EC8A60A"/>
    <w:lvl w:ilvl="0" w:tplc="6EA4295E">
      <w:start w:val="2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1A08C0"/>
    <w:rsid w:val="000B3075"/>
    <w:rsid w:val="001462C2"/>
    <w:rsid w:val="008B7B52"/>
    <w:rsid w:val="009C5C44"/>
    <w:rsid w:val="00B34ADE"/>
    <w:rsid w:val="00C27538"/>
    <w:rsid w:val="3E1A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57D9A1"/>
  <w15:docId w15:val="{B68221B2-90A4-4F6A-8180-992A3993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8B7B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B7B5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田正云</dc:creator>
  <cp:lastModifiedBy>Welyn Ding</cp:lastModifiedBy>
  <cp:revision>4</cp:revision>
  <dcterms:created xsi:type="dcterms:W3CDTF">2026-08-16T04:16:00Z</dcterms:created>
  <dcterms:modified xsi:type="dcterms:W3CDTF">2026-08-17T02:33:00Z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AE314B9DB58E47D8A9899377469184D1_11</vt:lpwstr>
  </property>
  <property fmtid="{D5CDD505-2E9C-101B-9397-08002B2CF9AE}" pid="4" name="KSOTemplateDocerSaveRecord">
    <vt:lpwstr>eyJoZGlkIjoiNzAxNTVlNmVhOTE3MzIwNGU5MmMwNmI5MTQ0NjE2N2YiLCJ1c2VySWQiOiIxNjkyNzM4MTI4In0=</vt:lpwstr>
  </property>
</Properties>
</file>