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7F8F1" w14:textId="77777777" w:rsidR="009417D4" w:rsidRDefault="00251254">
      <w:pPr>
        <w:spacing w:line="360" w:lineRule="exact"/>
        <w:ind w:right="960"/>
        <w:rPr>
          <w:rFonts w:asciiTheme="minorEastAsia" w:hAnsiTheme="minorEastAsia" w:cs="华文楷体"/>
          <w:bCs/>
          <w:sz w:val="24"/>
        </w:rPr>
      </w:pPr>
      <w:bookmarkStart w:id="0" w:name="_GoBack"/>
      <w:bookmarkEnd w:id="0"/>
      <w:r>
        <w:rPr>
          <w:rFonts w:asciiTheme="minorEastAsia" w:hAnsiTheme="minorEastAsia" w:cs="华文楷体" w:hint="eastAsia"/>
          <w:bCs/>
          <w:sz w:val="24"/>
        </w:rPr>
        <w:t>编号：</w:t>
      </w:r>
    </w:p>
    <w:p w14:paraId="77862DCF" w14:textId="77777777" w:rsidR="009417D4" w:rsidRDefault="00251254">
      <w:pPr>
        <w:spacing w:line="360" w:lineRule="exact"/>
        <w:jc w:val="left"/>
        <w:rPr>
          <w:rFonts w:asciiTheme="minorEastAsia" w:hAnsiTheme="minorEastAsia" w:cs="华文楷体"/>
          <w:bCs/>
          <w:sz w:val="24"/>
        </w:rPr>
      </w:pPr>
      <w:r>
        <w:rPr>
          <w:rFonts w:asciiTheme="minorEastAsia" w:hAnsiTheme="minorEastAsia" w:cs="华文楷体" w:hint="eastAsia"/>
          <w:bCs/>
          <w:sz w:val="24"/>
        </w:rPr>
        <w:t>说明</w:t>
      </w:r>
    </w:p>
    <w:p w14:paraId="71984C91" w14:textId="77777777" w:rsidR="009417D4" w:rsidRDefault="00251254">
      <w:pPr>
        <w:spacing w:line="360" w:lineRule="exact"/>
        <w:jc w:val="left"/>
        <w:rPr>
          <w:sz w:val="24"/>
        </w:rPr>
      </w:pPr>
      <w:r>
        <w:rPr>
          <w:rFonts w:asciiTheme="minorEastAsia" w:hAnsiTheme="minorEastAsia" w:cs="华文楷体" w:hint="eastAsia"/>
          <w:bCs/>
          <w:sz w:val="24"/>
        </w:rPr>
        <w:t>1.  产品须为</w:t>
      </w:r>
      <w:r>
        <w:rPr>
          <w:rFonts w:asciiTheme="minorEastAsia" w:hAnsiTheme="minorEastAsia" w:cs="华文楷体" w:hint="eastAsia"/>
          <w:b/>
          <w:bCs/>
          <w:sz w:val="24"/>
        </w:rPr>
        <w:t>原装正品、新品</w:t>
      </w:r>
      <w:r>
        <w:rPr>
          <w:rFonts w:asciiTheme="minorEastAsia" w:hAnsiTheme="minorEastAsia" w:cs="华文楷体" w:hint="eastAsia"/>
          <w:bCs/>
          <w:sz w:val="24"/>
        </w:rPr>
        <w:t>，相关的配套附件质量优良，数量齐全。</w:t>
      </w:r>
    </w:p>
    <w:p w14:paraId="7ABE45F1" w14:textId="77777777" w:rsidR="009417D4" w:rsidRDefault="00251254">
      <w:pPr>
        <w:spacing w:line="360" w:lineRule="exact"/>
        <w:jc w:val="left"/>
        <w:rPr>
          <w:sz w:val="24"/>
        </w:rPr>
      </w:pPr>
      <w:r>
        <w:rPr>
          <w:rFonts w:hint="eastAsia"/>
          <w:sz w:val="24"/>
        </w:rPr>
        <w:t>2.</w:t>
      </w:r>
      <w:r>
        <w:rPr>
          <w:rFonts w:hint="eastAsia"/>
          <w:b/>
          <w:sz w:val="24"/>
        </w:rPr>
        <w:t xml:space="preserve">  </w:t>
      </w:r>
      <w:r>
        <w:rPr>
          <w:rFonts w:hint="eastAsia"/>
          <w:b/>
          <w:sz w:val="24"/>
        </w:rPr>
        <w:t>响应价格</w:t>
      </w:r>
      <w:r>
        <w:rPr>
          <w:rFonts w:hint="eastAsia"/>
          <w:sz w:val="24"/>
        </w:rPr>
        <w:t>，应报产品送到的实际交货地（校内指定地点）的价格，包括运保费、税费、材料费、装卸费、安装调试费等所有费用。</w:t>
      </w:r>
    </w:p>
    <w:p w14:paraId="708E24B6" w14:textId="77777777" w:rsidR="009417D4" w:rsidRDefault="00251254">
      <w:pPr>
        <w:spacing w:line="360" w:lineRule="exact"/>
        <w:ind w:left="425" w:hangingChars="177" w:hanging="425"/>
        <w:jc w:val="left"/>
        <w:rPr>
          <w:sz w:val="24"/>
        </w:rPr>
      </w:pPr>
      <w:r>
        <w:rPr>
          <w:rFonts w:hint="eastAsia"/>
          <w:sz w:val="24"/>
        </w:rPr>
        <w:t xml:space="preserve">3.  </w:t>
      </w:r>
      <w:r>
        <w:rPr>
          <w:rFonts w:hint="eastAsia"/>
          <w:sz w:val="24"/>
        </w:rPr>
        <w:t>表中所指套（件）系指该产品完备配置。响应方视仪器设备的具体情况，必须提供满足招标方正常使用仪器的必要配置及附件（如需必要，请在表中附注）。我方也视其报价为此设备的完备配置。因设备配置的不完整所带来的设备无法验收而致使的退货等所有费用由供方负责。</w:t>
      </w:r>
    </w:p>
    <w:p w14:paraId="18234531" w14:textId="77777777" w:rsidR="009417D4" w:rsidRDefault="00251254">
      <w:pPr>
        <w:spacing w:line="360" w:lineRule="exact"/>
        <w:jc w:val="left"/>
        <w:rPr>
          <w:b/>
          <w:sz w:val="28"/>
          <w:szCs w:val="28"/>
        </w:rPr>
      </w:pPr>
      <w:r>
        <w:rPr>
          <w:rFonts w:hint="eastAsia"/>
          <w:sz w:val="24"/>
        </w:rPr>
        <w:t xml:space="preserve">4.  </w:t>
      </w:r>
      <w:r>
        <w:rPr>
          <w:rFonts w:hint="eastAsia"/>
          <w:sz w:val="24"/>
        </w:rPr>
        <w:t>付款方式</w:t>
      </w:r>
      <w:r>
        <w:rPr>
          <w:rFonts w:hint="eastAsia"/>
          <w:b/>
          <w:sz w:val="28"/>
          <w:szCs w:val="28"/>
        </w:rPr>
        <w:t>：</w:t>
      </w:r>
      <w:r>
        <w:rPr>
          <w:rFonts w:hint="eastAsia"/>
          <w:sz w:val="24"/>
        </w:rPr>
        <w:t>设备（产品）</w:t>
      </w:r>
      <w:r>
        <w:rPr>
          <w:sz w:val="24"/>
        </w:rPr>
        <w:t>验收合格后支付合同总额的</w:t>
      </w:r>
      <w:r>
        <w:rPr>
          <w:rFonts w:hint="eastAsia"/>
          <w:b/>
          <w:sz w:val="24"/>
        </w:rPr>
        <w:t>100</w:t>
      </w:r>
      <w:r>
        <w:rPr>
          <w:b/>
          <w:sz w:val="24"/>
        </w:rPr>
        <w:t>%</w:t>
      </w:r>
      <w:r>
        <w:rPr>
          <w:rFonts w:hint="eastAsia"/>
          <w:sz w:val="24"/>
        </w:rPr>
        <w:t>。</w:t>
      </w:r>
    </w:p>
    <w:p w14:paraId="1C223202" w14:textId="77777777" w:rsidR="009417D4" w:rsidRDefault="00251254">
      <w:pPr>
        <w:spacing w:line="360" w:lineRule="exact"/>
        <w:jc w:val="left"/>
        <w:rPr>
          <w:sz w:val="24"/>
        </w:rPr>
      </w:pPr>
      <w:r>
        <w:rPr>
          <w:rFonts w:hint="eastAsia"/>
          <w:sz w:val="24"/>
        </w:rPr>
        <w:t xml:space="preserve">5.  </w:t>
      </w:r>
      <w:r>
        <w:rPr>
          <w:rFonts w:hint="eastAsia"/>
          <w:sz w:val="24"/>
        </w:rPr>
        <w:t>质保期：不少于</w:t>
      </w:r>
      <w:r>
        <w:rPr>
          <w:rFonts w:hint="eastAsia"/>
          <w:b/>
          <w:sz w:val="24"/>
        </w:rPr>
        <w:t>二年</w:t>
      </w:r>
      <w:r>
        <w:rPr>
          <w:rFonts w:hint="eastAsia"/>
          <w:sz w:val="24"/>
        </w:rPr>
        <w:t>。</w:t>
      </w:r>
    </w:p>
    <w:p w14:paraId="66E53BF5" w14:textId="03BB9353" w:rsidR="009417D4" w:rsidRDefault="00251254">
      <w:pPr>
        <w:spacing w:line="360" w:lineRule="exact"/>
        <w:jc w:val="left"/>
        <w:rPr>
          <w:b/>
          <w:sz w:val="28"/>
          <w:szCs w:val="28"/>
        </w:rPr>
      </w:pPr>
      <w:r>
        <w:rPr>
          <w:rFonts w:hint="eastAsia"/>
          <w:sz w:val="24"/>
        </w:rPr>
        <w:t>6</w:t>
      </w:r>
      <w:r>
        <w:rPr>
          <w:sz w:val="24"/>
        </w:rPr>
        <w:t xml:space="preserve">.  </w:t>
      </w:r>
      <w:r>
        <w:rPr>
          <w:rFonts w:hint="eastAsia"/>
          <w:sz w:val="24"/>
        </w:rPr>
        <w:t>响应文件密封后</w:t>
      </w:r>
      <w:r>
        <w:rPr>
          <w:rFonts w:hint="eastAsia"/>
          <w:sz w:val="24"/>
        </w:rPr>
        <w:t>2026</w:t>
      </w:r>
      <w:r>
        <w:rPr>
          <w:rFonts w:hint="eastAsia"/>
          <w:sz w:val="24"/>
        </w:rPr>
        <w:t>年</w:t>
      </w:r>
      <w:r>
        <w:rPr>
          <w:rFonts w:hint="eastAsia"/>
          <w:sz w:val="24"/>
        </w:rPr>
        <w:t>10</w:t>
      </w:r>
      <w:r>
        <w:rPr>
          <w:rFonts w:hint="eastAsia"/>
          <w:sz w:val="24"/>
        </w:rPr>
        <w:t>月</w:t>
      </w:r>
      <w:r w:rsidR="009C6BCE">
        <w:rPr>
          <w:sz w:val="24"/>
        </w:rPr>
        <w:t>26</w:t>
      </w:r>
      <w:r>
        <w:rPr>
          <w:rFonts w:hint="eastAsia"/>
          <w:sz w:val="24"/>
        </w:rPr>
        <w:t>日</w:t>
      </w:r>
      <w:r>
        <w:rPr>
          <w:rFonts w:hint="eastAsia"/>
          <w:sz w:val="24"/>
        </w:rPr>
        <w:t>16</w:t>
      </w:r>
      <w:r>
        <w:rPr>
          <w:rFonts w:hint="eastAsia"/>
          <w:sz w:val="24"/>
        </w:rPr>
        <w:t>点前送到江苏师范大学泉山校区</w:t>
      </w:r>
      <w:r w:rsidR="00A5127B">
        <w:rPr>
          <w:sz w:val="24"/>
        </w:rPr>
        <w:t>8</w:t>
      </w:r>
      <w:r>
        <w:rPr>
          <w:rFonts w:hint="eastAsia"/>
          <w:sz w:val="24"/>
        </w:rPr>
        <w:t>号楼</w:t>
      </w:r>
      <w:r w:rsidR="00A5127B">
        <w:rPr>
          <w:sz w:val="24"/>
        </w:rPr>
        <w:t>207</w:t>
      </w:r>
      <w:r>
        <w:rPr>
          <w:rFonts w:hint="eastAsia"/>
          <w:sz w:val="24"/>
        </w:rPr>
        <w:t>办公室，联系人</w:t>
      </w:r>
      <w:r w:rsidR="00A5127B">
        <w:rPr>
          <w:rFonts w:hint="eastAsia"/>
          <w:sz w:val="24"/>
        </w:rPr>
        <w:t>张</w:t>
      </w:r>
      <w:r>
        <w:rPr>
          <w:rFonts w:hint="eastAsia"/>
          <w:sz w:val="24"/>
        </w:rPr>
        <w:t>老师，</w:t>
      </w:r>
      <w:r w:rsidR="009C6BCE">
        <w:rPr>
          <w:sz w:val="24"/>
        </w:rPr>
        <w:t>1</w:t>
      </w:r>
      <w:r w:rsidR="00A5127B">
        <w:rPr>
          <w:sz w:val="24"/>
        </w:rPr>
        <w:t>8792409501</w:t>
      </w:r>
      <w:r>
        <w:rPr>
          <w:rFonts w:hint="eastAsia"/>
          <w:sz w:val="24"/>
        </w:rPr>
        <w:t>。</w:t>
      </w:r>
    </w:p>
    <w:p w14:paraId="033A1FEB" w14:textId="77777777" w:rsidR="009417D4" w:rsidRDefault="00251254">
      <w:pPr>
        <w:pStyle w:val="a3"/>
        <w:spacing w:before="144"/>
        <w:rPr>
          <w:b/>
          <w:sz w:val="28"/>
          <w:szCs w:val="28"/>
        </w:rPr>
      </w:pPr>
      <w:r>
        <w:rPr>
          <w:rFonts w:hint="eastAsia"/>
          <w:b/>
          <w:sz w:val="28"/>
          <w:szCs w:val="28"/>
        </w:rPr>
        <w:t>需方参数需求：</w:t>
      </w:r>
    </w:p>
    <w:tbl>
      <w:tblPr>
        <w:tblStyle w:val="ab"/>
        <w:tblW w:w="0" w:type="auto"/>
        <w:jc w:val="center"/>
        <w:tblLook w:val="04A0" w:firstRow="1" w:lastRow="0" w:firstColumn="1" w:lastColumn="0" w:noHBand="0" w:noVBand="1"/>
      </w:tblPr>
      <w:tblGrid>
        <w:gridCol w:w="2539"/>
        <w:gridCol w:w="2552"/>
        <w:gridCol w:w="3698"/>
        <w:gridCol w:w="1317"/>
        <w:gridCol w:w="2126"/>
      </w:tblGrid>
      <w:tr w:rsidR="009417D4" w14:paraId="62C9F4B2" w14:textId="77777777">
        <w:trPr>
          <w:jc w:val="center"/>
        </w:trPr>
        <w:tc>
          <w:tcPr>
            <w:tcW w:w="2539" w:type="dxa"/>
          </w:tcPr>
          <w:p w14:paraId="67E71BC9" w14:textId="77777777" w:rsidR="009417D4" w:rsidRDefault="00251254">
            <w:pPr>
              <w:pStyle w:val="a3"/>
              <w:spacing w:before="144"/>
              <w:ind w:left="0"/>
              <w:jc w:val="center"/>
              <w:rPr>
                <w:rFonts w:asciiTheme="minorEastAsia" w:eastAsiaTheme="minorEastAsia" w:hAnsiTheme="minorEastAsia"/>
                <w:b/>
                <w:szCs w:val="28"/>
              </w:rPr>
            </w:pPr>
            <w:r>
              <w:rPr>
                <w:rFonts w:asciiTheme="minorEastAsia" w:eastAsiaTheme="minorEastAsia" w:hAnsiTheme="minorEastAsia" w:hint="eastAsia"/>
                <w:b/>
                <w:szCs w:val="28"/>
              </w:rPr>
              <w:t>设备名称</w:t>
            </w:r>
          </w:p>
        </w:tc>
        <w:tc>
          <w:tcPr>
            <w:tcW w:w="2552" w:type="dxa"/>
          </w:tcPr>
          <w:p w14:paraId="2821EEAD" w14:textId="77777777" w:rsidR="009417D4" w:rsidRDefault="00251254">
            <w:pPr>
              <w:pStyle w:val="a3"/>
              <w:spacing w:before="144"/>
              <w:ind w:left="0"/>
              <w:jc w:val="center"/>
              <w:rPr>
                <w:rFonts w:asciiTheme="minorEastAsia" w:eastAsiaTheme="minorEastAsia" w:hAnsiTheme="minorEastAsia"/>
                <w:b/>
                <w:szCs w:val="28"/>
              </w:rPr>
            </w:pPr>
            <w:r>
              <w:rPr>
                <w:rFonts w:asciiTheme="minorEastAsia" w:eastAsiaTheme="minorEastAsia" w:hAnsiTheme="minorEastAsia" w:hint="eastAsia"/>
                <w:b/>
                <w:szCs w:val="28"/>
              </w:rPr>
              <w:t>设备型号</w:t>
            </w:r>
          </w:p>
        </w:tc>
        <w:tc>
          <w:tcPr>
            <w:tcW w:w="3698" w:type="dxa"/>
          </w:tcPr>
          <w:p w14:paraId="38CE289B" w14:textId="77777777" w:rsidR="009417D4" w:rsidRDefault="00251254">
            <w:pPr>
              <w:pStyle w:val="a3"/>
              <w:spacing w:before="144"/>
              <w:ind w:left="0"/>
              <w:jc w:val="center"/>
              <w:rPr>
                <w:rFonts w:asciiTheme="minorEastAsia" w:eastAsiaTheme="minorEastAsia" w:hAnsiTheme="minorEastAsia"/>
                <w:b/>
                <w:szCs w:val="28"/>
              </w:rPr>
            </w:pPr>
            <w:r>
              <w:rPr>
                <w:rFonts w:asciiTheme="minorEastAsia" w:eastAsiaTheme="minorEastAsia" w:hAnsiTheme="minorEastAsia" w:hint="eastAsia"/>
                <w:b/>
                <w:szCs w:val="28"/>
              </w:rPr>
              <w:t>设备规格</w:t>
            </w:r>
          </w:p>
        </w:tc>
        <w:tc>
          <w:tcPr>
            <w:tcW w:w="1317" w:type="dxa"/>
          </w:tcPr>
          <w:p w14:paraId="57F8A044" w14:textId="77777777" w:rsidR="009417D4" w:rsidRDefault="00251254">
            <w:pPr>
              <w:pStyle w:val="a3"/>
              <w:spacing w:before="144"/>
              <w:ind w:left="0"/>
              <w:jc w:val="center"/>
              <w:rPr>
                <w:rFonts w:asciiTheme="minorEastAsia" w:eastAsiaTheme="minorEastAsia" w:hAnsiTheme="minorEastAsia"/>
                <w:b/>
                <w:szCs w:val="28"/>
              </w:rPr>
            </w:pPr>
            <w:r>
              <w:rPr>
                <w:rFonts w:asciiTheme="minorEastAsia" w:eastAsiaTheme="minorEastAsia" w:hAnsiTheme="minorEastAsia" w:hint="eastAsia"/>
                <w:b/>
                <w:szCs w:val="28"/>
              </w:rPr>
              <w:t>数量</w:t>
            </w:r>
          </w:p>
        </w:tc>
        <w:tc>
          <w:tcPr>
            <w:tcW w:w="2126" w:type="dxa"/>
          </w:tcPr>
          <w:p w14:paraId="7829485C" w14:textId="77777777" w:rsidR="009417D4" w:rsidRDefault="00251254">
            <w:pPr>
              <w:pStyle w:val="a3"/>
              <w:spacing w:before="144"/>
              <w:ind w:left="0"/>
              <w:jc w:val="center"/>
              <w:rPr>
                <w:rFonts w:asciiTheme="minorEastAsia" w:eastAsiaTheme="minorEastAsia" w:hAnsiTheme="minorEastAsia"/>
                <w:b/>
                <w:szCs w:val="28"/>
              </w:rPr>
            </w:pPr>
            <w:r>
              <w:rPr>
                <w:rFonts w:asciiTheme="minorEastAsia" w:eastAsiaTheme="minorEastAsia" w:hAnsiTheme="minorEastAsia" w:hint="eastAsia"/>
                <w:b/>
                <w:szCs w:val="28"/>
              </w:rPr>
              <w:t>预算总价（元）</w:t>
            </w:r>
          </w:p>
        </w:tc>
      </w:tr>
      <w:tr w:rsidR="009417D4" w14:paraId="2AE9079C" w14:textId="77777777">
        <w:trPr>
          <w:jc w:val="center"/>
        </w:trPr>
        <w:tc>
          <w:tcPr>
            <w:tcW w:w="2539" w:type="dxa"/>
          </w:tcPr>
          <w:p w14:paraId="263B6BD5" w14:textId="77777777" w:rsidR="009417D4" w:rsidRDefault="00251254">
            <w:pPr>
              <w:pStyle w:val="a3"/>
              <w:spacing w:before="144"/>
              <w:ind w:left="0"/>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真空均质乳化机</w:t>
            </w:r>
          </w:p>
        </w:tc>
        <w:tc>
          <w:tcPr>
            <w:tcW w:w="2552" w:type="dxa"/>
          </w:tcPr>
          <w:p w14:paraId="62DE4F59" w14:textId="77777777" w:rsidR="009417D4" w:rsidRDefault="00251254">
            <w:pPr>
              <w:pStyle w:val="a3"/>
              <w:spacing w:before="144"/>
              <w:ind w:left="0"/>
              <w:jc w:val="center"/>
              <w:rPr>
                <w:rFonts w:asciiTheme="minorEastAsia" w:eastAsiaTheme="minorEastAsia" w:hAnsiTheme="minorEastAsia"/>
                <w:color w:val="000000" w:themeColor="text1"/>
                <w:sz w:val="21"/>
                <w:szCs w:val="21"/>
                <w:lang w:val="en-US"/>
              </w:rPr>
            </w:pPr>
            <w:r>
              <w:rPr>
                <w:rFonts w:asciiTheme="minorEastAsia" w:eastAsiaTheme="minorEastAsia" w:hAnsiTheme="minorEastAsia" w:hint="eastAsia"/>
                <w:color w:val="000000" w:themeColor="text1"/>
                <w:sz w:val="21"/>
                <w:szCs w:val="21"/>
                <w:lang w:val="en-US"/>
              </w:rPr>
              <w:t>LC-VHE-10S</w:t>
            </w:r>
          </w:p>
          <w:p w14:paraId="17BE6269" w14:textId="77777777" w:rsidR="009417D4" w:rsidRDefault="009417D4">
            <w:pPr>
              <w:pStyle w:val="a3"/>
              <w:spacing w:before="144"/>
              <w:ind w:left="0"/>
              <w:jc w:val="center"/>
              <w:rPr>
                <w:rFonts w:asciiTheme="minorEastAsia" w:eastAsiaTheme="minorEastAsia" w:hAnsiTheme="minorEastAsia"/>
                <w:color w:val="000000" w:themeColor="text1"/>
                <w:sz w:val="21"/>
                <w:szCs w:val="21"/>
              </w:rPr>
            </w:pPr>
          </w:p>
        </w:tc>
        <w:tc>
          <w:tcPr>
            <w:tcW w:w="3698" w:type="dxa"/>
          </w:tcPr>
          <w:p w14:paraId="36FCCC30" w14:textId="77777777" w:rsidR="009417D4" w:rsidRDefault="00251254">
            <w:pPr>
              <w:pStyle w:val="a3"/>
              <w:spacing w:before="144" w:line="240" w:lineRule="atLeast"/>
              <w:ind w:left="0"/>
              <w:rPr>
                <w:rFonts w:asciiTheme="minorHAnsi" w:eastAsiaTheme="minorEastAsia" w:hAnsiTheme="minorHAnsi"/>
                <w:sz w:val="21"/>
                <w:szCs w:val="22"/>
                <w:lang w:val="en-US"/>
              </w:rPr>
            </w:pPr>
            <w:r>
              <w:rPr>
                <w:rFonts w:asciiTheme="minorEastAsia" w:eastAsiaTheme="minorEastAsia" w:hAnsiTheme="minorEastAsia" w:hint="eastAsia"/>
                <w:b/>
                <w:bCs/>
                <w:color w:val="000000" w:themeColor="text1"/>
                <w:sz w:val="18"/>
                <w:szCs w:val="18"/>
              </w:rPr>
              <w:t>1</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主锅工作容积</w:t>
            </w:r>
            <w:r>
              <w:rPr>
                <w:rFonts w:asciiTheme="minorEastAsia" w:eastAsiaTheme="minorEastAsia" w:hAnsiTheme="minorEastAsia"/>
                <w:color w:val="000000" w:themeColor="text1"/>
                <w:sz w:val="18"/>
                <w:szCs w:val="18"/>
              </w:rPr>
              <w:t>：</w:t>
            </w:r>
            <w:r>
              <w:rPr>
                <w:rFonts w:asciiTheme="minorEastAsia" w:eastAsiaTheme="minorEastAsia" w:hAnsiTheme="minorEastAsia" w:hint="eastAsia"/>
                <w:color w:val="000000" w:themeColor="text1"/>
                <w:sz w:val="18"/>
                <w:szCs w:val="18"/>
                <w:lang w:val="en-US"/>
              </w:rPr>
              <w:t>10L</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b/>
                <w:bCs/>
                <w:color w:val="000000" w:themeColor="text1"/>
                <w:sz w:val="18"/>
                <w:szCs w:val="18"/>
              </w:rPr>
              <w:t>2</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水相锅</w:t>
            </w:r>
            <w:r>
              <w:rPr>
                <w:rFonts w:asciiTheme="minorEastAsia" w:eastAsiaTheme="minorEastAsia" w:hAnsiTheme="minorEastAsia"/>
                <w:color w:val="000000" w:themeColor="text1"/>
                <w:sz w:val="18"/>
                <w:szCs w:val="18"/>
              </w:rPr>
              <w:t>：</w:t>
            </w:r>
            <w:r>
              <w:rPr>
                <w:rFonts w:asciiTheme="minorEastAsia" w:eastAsiaTheme="minorEastAsia" w:hAnsiTheme="minorEastAsia" w:hint="eastAsia"/>
                <w:color w:val="000000" w:themeColor="text1"/>
                <w:sz w:val="18"/>
                <w:szCs w:val="18"/>
                <w:lang w:val="en-US"/>
              </w:rPr>
              <w:t>8L, 油相锅</w:t>
            </w:r>
            <w:r>
              <w:rPr>
                <w:rFonts w:asciiTheme="minorEastAsia" w:eastAsiaTheme="minorEastAsia" w:hAnsiTheme="minorEastAsia"/>
                <w:color w:val="000000" w:themeColor="text1"/>
                <w:sz w:val="18"/>
                <w:szCs w:val="18"/>
              </w:rPr>
              <w:t>：</w:t>
            </w:r>
            <w:r>
              <w:rPr>
                <w:rFonts w:asciiTheme="minorEastAsia" w:eastAsiaTheme="minorEastAsia" w:hAnsiTheme="minorEastAsia" w:hint="eastAsia"/>
                <w:color w:val="000000" w:themeColor="text1"/>
                <w:sz w:val="18"/>
                <w:szCs w:val="18"/>
                <w:lang w:val="en-US"/>
              </w:rPr>
              <w:t>6L</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b/>
                <w:bCs/>
                <w:color w:val="000000" w:themeColor="text1"/>
                <w:sz w:val="18"/>
                <w:szCs w:val="18"/>
              </w:rPr>
              <w:t>3</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均质</w:t>
            </w:r>
            <w:r>
              <w:rPr>
                <w:rFonts w:asciiTheme="minorEastAsia" w:eastAsiaTheme="minorEastAsia" w:hAnsiTheme="minorEastAsia" w:hint="eastAsia"/>
                <w:color w:val="000000" w:themeColor="text1"/>
                <w:sz w:val="18"/>
                <w:szCs w:val="18"/>
              </w:rPr>
              <w:t>系统</w:t>
            </w:r>
            <w:r>
              <w:rPr>
                <w:rFonts w:asciiTheme="minorEastAsia" w:eastAsiaTheme="minorEastAsia" w:hAnsiTheme="minorEastAsia" w:hint="eastAsia"/>
                <w:color w:val="000000" w:themeColor="text1"/>
                <w:sz w:val="18"/>
                <w:szCs w:val="18"/>
                <w:lang w:val="en-US"/>
              </w:rPr>
              <w:t>：定转子分散盘+乳化头组合式, 均质转速0-6000rpm变频可调, 均质功率 1.5kW,均质头材质316L不锈钢</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b/>
                <w:bCs/>
                <w:color w:val="000000" w:themeColor="text1"/>
                <w:sz w:val="18"/>
                <w:szCs w:val="18"/>
                <w:lang w:val="en-US"/>
              </w:rPr>
              <w:t>4</w:t>
            </w:r>
            <w:r>
              <w:rPr>
                <w:rFonts w:asciiTheme="minorEastAsia" w:eastAsiaTheme="minorEastAsia" w:hAnsiTheme="minorEastAsia" w:hint="eastAsia"/>
                <w:color w:val="000000" w:themeColor="text1"/>
                <w:sz w:val="18"/>
                <w:szCs w:val="18"/>
              </w:rPr>
              <w:t>．搅拌系统</w:t>
            </w:r>
            <w:r>
              <w:rPr>
                <w:rFonts w:asciiTheme="minorEastAsia" w:eastAsiaTheme="minorEastAsia" w:hAnsiTheme="minorEastAsia"/>
                <w:color w:val="000000" w:themeColor="text1"/>
                <w:sz w:val="18"/>
                <w:szCs w:val="18"/>
              </w:rPr>
              <w:t>：</w:t>
            </w:r>
            <w:r>
              <w:rPr>
                <w:rFonts w:asciiTheme="minorEastAsia" w:eastAsiaTheme="minorEastAsia" w:hAnsiTheme="minorEastAsia" w:hint="eastAsia"/>
                <w:color w:val="000000" w:themeColor="text1"/>
                <w:sz w:val="18"/>
                <w:szCs w:val="18"/>
              </w:rPr>
              <w:t>搅拌形式</w:t>
            </w:r>
            <w:r>
              <w:rPr>
                <w:rFonts w:asciiTheme="minorEastAsia" w:eastAsiaTheme="minorEastAsia" w:hAnsiTheme="minorEastAsia" w:hint="eastAsia"/>
                <w:color w:val="000000" w:themeColor="text1"/>
                <w:sz w:val="18"/>
                <w:szCs w:val="18"/>
                <w:lang w:val="en-US"/>
              </w:rPr>
              <w:t>为</w:t>
            </w:r>
            <w:r>
              <w:rPr>
                <w:rFonts w:asciiTheme="minorEastAsia" w:eastAsiaTheme="minorEastAsia" w:hAnsiTheme="minorEastAsia" w:hint="eastAsia"/>
                <w:color w:val="000000" w:themeColor="text1"/>
                <w:sz w:val="18"/>
                <w:szCs w:val="18"/>
              </w:rPr>
              <w:t>框式搅拌+刮壁式</w:t>
            </w:r>
            <w:r>
              <w:rPr>
                <w:rFonts w:asciiTheme="minorEastAsia" w:eastAsiaTheme="minorEastAsia" w:hAnsiTheme="minorEastAsia" w:hint="eastAsia"/>
                <w:color w:val="000000" w:themeColor="text1"/>
                <w:sz w:val="18"/>
                <w:szCs w:val="18"/>
                <w:lang w:val="en-US"/>
              </w:rPr>
              <w:t>,</w:t>
            </w:r>
            <w:r>
              <w:rPr>
                <w:rFonts w:asciiTheme="minorEastAsia" w:eastAsiaTheme="minorEastAsia" w:hAnsiTheme="minorEastAsia" w:hint="eastAsia"/>
                <w:color w:val="000000" w:themeColor="text1"/>
                <w:sz w:val="18"/>
                <w:szCs w:val="18"/>
              </w:rPr>
              <w:t>搅拌转速变频可调</w:t>
            </w:r>
            <w:r>
              <w:rPr>
                <w:rFonts w:asciiTheme="minorEastAsia" w:eastAsiaTheme="minorEastAsia" w:hAnsiTheme="minorEastAsia" w:hint="eastAsia"/>
                <w:color w:val="000000" w:themeColor="text1"/>
                <w:sz w:val="18"/>
                <w:szCs w:val="18"/>
                <w:lang w:val="en-US"/>
              </w:rPr>
              <w:t>,</w:t>
            </w:r>
            <w:r>
              <w:rPr>
                <w:rFonts w:asciiTheme="minorEastAsia" w:eastAsiaTheme="minorEastAsia" w:hAnsiTheme="minorEastAsia" w:hint="eastAsia"/>
                <w:color w:val="000000" w:themeColor="text1"/>
                <w:sz w:val="18"/>
                <w:szCs w:val="18"/>
              </w:rPr>
              <w:t>刮板材质PTFE；</w:t>
            </w:r>
            <w:r>
              <w:rPr>
                <w:rFonts w:asciiTheme="minorEastAsia" w:eastAsiaTheme="minorEastAsia" w:hAnsiTheme="minorEastAsia" w:hint="eastAsia"/>
                <w:b/>
                <w:bCs/>
                <w:color w:val="000000" w:themeColor="text1"/>
                <w:sz w:val="18"/>
                <w:szCs w:val="18"/>
                <w:lang w:val="en-US"/>
              </w:rPr>
              <w:t>5</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材质</w:t>
            </w:r>
            <w:r>
              <w:rPr>
                <w:rFonts w:asciiTheme="minorEastAsia" w:eastAsiaTheme="minorEastAsia" w:hAnsiTheme="minorEastAsia"/>
                <w:color w:val="000000" w:themeColor="text1"/>
                <w:sz w:val="18"/>
                <w:szCs w:val="18"/>
              </w:rPr>
              <w:t>：</w:t>
            </w:r>
            <w:r>
              <w:rPr>
                <w:rFonts w:asciiTheme="minorEastAsia" w:eastAsiaTheme="minorEastAsia" w:hAnsiTheme="minorEastAsia" w:hint="eastAsia"/>
                <w:color w:val="000000" w:themeColor="text1"/>
                <w:sz w:val="18"/>
                <w:szCs w:val="18"/>
                <w:lang w:val="en-US"/>
              </w:rPr>
              <w:t>主锅,水相锅和油相锅的均为316L不锈钢</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b/>
                <w:bCs/>
                <w:color w:val="000000" w:themeColor="text1"/>
                <w:sz w:val="18"/>
                <w:szCs w:val="18"/>
                <w:lang w:val="en-US"/>
              </w:rPr>
              <w:t>6</w:t>
            </w:r>
            <w:r>
              <w:rPr>
                <w:rFonts w:asciiTheme="minorEastAsia" w:eastAsiaTheme="minorEastAsia" w:hAnsiTheme="minorEastAsia" w:hint="eastAsia"/>
                <w:color w:val="000000" w:themeColor="text1"/>
                <w:sz w:val="18"/>
                <w:szCs w:val="18"/>
              </w:rPr>
              <w:t>．控制方式：PLC+触摸屏；</w:t>
            </w:r>
            <w:r>
              <w:rPr>
                <w:rFonts w:asciiTheme="minorEastAsia" w:eastAsiaTheme="minorEastAsia" w:hAnsiTheme="minorEastAsia" w:hint="eastAsia"/>
                <w:b/>
                <w:bCs/>
                <w:color w:val="000000" w:themeColor="text1"/>
                <w:sz w:val="18"/>
                <w:szCs w:val="18"/>
                <w:lang w:val="en-US"/>
              </w:rPr>
              <w:t>7</w:t>
            </w:r>
            <w:r>
              <w:rPr>
                <w:rFonts w:asciiTheme="minorEastAsia" w:eastAsiaTheme="minorEastAsia" w:hAnsiTheme="minorEastAsia" w:hint="eastAsia"/>
                <w:color w:val="000000" w:themeColor="text1"/>
                <w:sz w:val="18"/>
                <w:szCs w:val="18"/>
                <w:lang w:val="en-US"/>
              </w:rPr>
              <w:t>.升降方式</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液压升降</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 xml:space="preserve"> </w:t>
            </w:r>
            <w:r>
              <w:rPr>
                <w:rFonts w:asciiTheme="minorEastAsia" w:eastAsiaTheme="minorEastAsia" w:hAnsiTheme="minorEastAsia" w:hint="eastAsia"/>
                <w:b/>
                <w:bCs/>
                <w:color w:val="000000" w:themeColor="text1"/>
                <w:sz w:val="18"/>
                <w:szCs w:val="18"/>
                <w:lang w:val="en-US"/>
              </w:rPr>
              <w:t>8</w:t>
            </w:r>
            <w:r>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lang w:val="en-US"/>
              </w:rPr>
              <w:t>能满足化妆品乳液和霜膏的小试及小批量生产要求</w:t>
            </w:r>
            <w:r>
              <w:rPr>
                <w:rFonts w:asciiTheme="minorEastAsia" w:eastAsiaTheme="minorEastAsia" w:hAnsiTheme="minorEastAsia" w:hint="eastAsia"/>
                <w:color w:val="000000" w:themeColor="text1"/>
                <w:sz w:val="18"/>
                <w:szCs w:val="18"/>
              </w:rPr>
              <w:t>。</w:t>
            </w:r>
          </w:p>
        </w:tc>
        <w:tc>
          <w:tcPr>
            <w:tcW w:w="1317" w:type="dxa"/>
          </w:tcPr>
          <w:p w14:paraId="1B323032" w14:textId="77777777" w:rsidR="009417D4" w:rsidRDefault="00251254">
            <w:pPr>
              <w:pStyle w:val="a3"/>
              <w:spacing w:before="144"/>
              <w:ind w:left="0"/>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1台</w:t>
            </w:r>
          </w:p>
        </w:tc>
        <w:tc>
          <w:tcPr>
            <w:tcW w:w="2126" w:type="dxa"/>
          </w:tcPr>
          <w:p w14:paraId="6F6FB113" w14:textId="77777777" w:rsidR="009417D4" w:rsidRDefault="00251254">
            <w:pPr>
              <w:pStyle w:val="a3"/>
              <w:spacing w:before="144"/>
              <w:ind w:left="0"/>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lang w:val="en-US"/>
              </w:rPr>
              <w:t>75</w:t>
            </w:r>
            <w:r>
              <w:rPr>
                <w:rFonts w:asciiTheme="minorEastAsia" w:eastAsiaTheme="minorEastAsia" w:hAnsiTheme="minorEastAsia"/>
                <w:color w:val="000000" w:themeColor="text1"/>
                <w:sz w:val="21"/>
                <w:szCs w:val="21"/>
              </w:rPr>
              <w:t>000.00</w:t>
            </w:r>
          </w:p>
        </w:tc>
      </w:tr>
    </w:tbl>
    <w:p w14:paraId="48D5C01E" w14:textId="77777777" w:rsidR="009417D4" w:rsidRDefault="00251254">
      <w:pPr>
        <w:widowControl/>
        <w:jc w:val="left"/>
        <w:rPr>
          <w:b/>
          <w:sz w:val="28"/>
          <w:szCs w:val="28"/>
        </w:rPr>
      </w:pPr>
      <w:r>
        <w:rPr>
          <w:b/>
          <w:sz w:val="28"/>
          <w:szCs w:val="28"/>
        </w:rPr>
        <w:br w:type="page"/>
      </w:r>
      <w:r>
        <w:rPr>
          <w:rFonts w:hint="eastAsia"/>
          <w:b/>
          <w:sz w:val="28"/>
          <w:szCs w:val="28"/>
        </w:rPr>
        <w:lastRenderedPageBreak/>
        <w:t>供方响应：</w:t>
      </w:r>
      <w:r>
        <w:rPr>
          <w:rFonts w:hint="eastAsia"/>
          <w:b/>
          <w:sz w:val="28"/>
          <w:szCs w:val="28"/>
        </w:rPr>
        <w:t xml:space="preserve">             </w:t>
      </w:r>
    </w:p>
    <w:tbl>
      <w:tblPr>
        <w:tblStyle w:val="ab"/>
        <w:tblW w:w="0" w:type="auto"/>
        <w:jc w:val="center"/>
        <w:tblLayout w:type="fixed"/>
        <w:tblLook w:val="04A0" w:firstRow="1" w:lastRow="0" w:firstColumn="1" w:lastColumn="0" w:noHBand="0" w:noVBand="1"/>
      </w:tblPr>
      <w:tblGrid>
        <w:gridCol w:w="907"/>
        <w:gridCol w:w="2722"/>
        <w:gridCol w:w="1361"/>
        <w:gridCol w:w="1361"/>
        <w:gridCol w:w="1361"/>
        <w:gridCol w:w="1361"/>
        <w:gridCol w:w="1361"/>
        <w:gridCol w:w="1361"/>
        <w:gridCol w:w="1361"/>
      </w:tblGrid>
      <w:tr w:rsidR="009417D4" w14:paraId="1BB75CCF" w14:textId="77777777">
        <w:trPr>
          <w:jc w:val="center"/>
        </w:trPr>
        <w:tc>
          <w:tcPr>
            <w:tcW w:w="907" w:type="dxa"/>
          </w:tcPr>
          <w:p w14:paraId="4B380D93" w14:textId="77777777" w:rsidR="009417D4" w:rsidRDefault="00251254">
            <w:pPr>
              <w:jc w:val="center"/>
              <w:rPr>
                <w:b/>
                <w:sz w:val="28"/>
                <w:szCs w:val="28"/>
              </w:rPr>
            </w:pPr>
            <w:r>
              <w:rPr>
                <w:rFonts w:hint="eastAsia"/>
                <w:b/>
                <w:sz w:val="28"/>
                <w:szCs w:val="28"/>
              </w:rPr>
              <w:t>序号</w:t>
            </w:r>
          </w:p>
        </w:tc>
        <w:tc>
          <w:tcPr>
            <w:tcW w:w="2722" w:type="dxa"/>
          </w:tcPr>
          <w:p w14:paraId="406D8F9A" w14:textId="77777777" w:rsidR="009417D4" w:rsidRDefault="00251254">
            <w:pPr>
              <w:jc w:val="center"/>
              <w:rPr>
                <w:b/>
                <w:sz w:val="28"/>
                <w:szCs w:val="28"/>
              </w:rPr>
            </w:pPr>
            <w:r>
              <w:rPr>
                <w:rFonts w:hint="eastAsia"/>
                <w:b/>
                <w:sz w:val="28"/>
                <w:szCs w:val="28"/>
              </w:rPr>
              <w:t>品名</w:t>
            </w:r>
          </w:p>
        </w:tc>
        <w:tc>
          <w:tcPr>
            <w:tcW w:w="1361" w:type="dxa"/>
          </w:tcPr>
          <w:p w14:paraId="462AE08F" w14:textId="77777777" w:rsidR="009417D4" w:rsidRDefault="00251254">
            <w:pPr>
              <w:jc w:val="center"/>
              <w:rPr>
                <w:b/>
                <w:sz w:val="28"/>
                <w:szCs w:val="28"/>
              </w:rPr>
            </w:pPr>
            <w:r>
              <w:rPr>
                <w:rFonts w:hint="eastAsia"/>
                <w:b/>
                <w:sz w:val="28"/>
                <w:szCs w:val="28"/>
              </w:rPr>
              <w:t>生产厂家</w:t>
            </w:r>
          </w:p>
        </w:tc>
        <w:tc>
          <w:tcPr>
            <w:tcW w:w="1361" w:type="dxa"/>
          </w:tcPr>
          <w:p w14:paraId="75F5B114" w14:textId="77777777" w:rsidR="009417D4" w:rsidRDefault="00251254">
            <w:pPr>
              <w:jc w:val="center"/>
              <w:rPr>
                <w:b/>
                <w:sz w:val="28"/>
                <w:szCs w:val="28"/>
              </w:rPr>
            </w:pPr>
            <w:r>
              <w:rPr>
                <w:rFonts w:hint="eastAsia"/>
                <w:b/>
                <w:sz w:val="28"/>
                <w:szCs w:val="28"/>
              </w:rPr>
              <w:t>型号</w:t>
            </w:r>
          </w:p>
        </w:tc>
        <w:tc>
          <w:tcPr>
            <w:tcW w:w="1361" w:type="dxa"/>
          </w:tcPr>
          <w:p w14:paraId="6D973204" w14:textId="77777777" w:rsidR="009417D4" w:rsidRDefault="00251254">
            <w:pPr>
              <w:jc w:val="center"/>
              <w:rPr>
                <w:b/>
                <w:sz w:val="28"/>
                <w:szCs w:val="28"/>
              </w:rPr>
            </w:pPr>
            <w:r>
              <w:rPr>
                <w:rFonts w:hint="eastAsia"/>
                <w:b/>
                <w:sz w:val="28"/>
                <w:szCs w:val="28"/>
              </w:rPr>
              <w:t>数量</w:t>
            </w:r>
          </w:p>
        </w:tc>
        <w:tc>
          <w:tcPr>
            <w:tcW w:w="1361" w:type="dxa"/>
            <w:shd w:val="clear" w:color="auto" w:fill="auto"/>
          </w:tcPr>
          <w:p w14:paraId="5C66B711" w14:textId="77777777" w:rsidR="009417D4" w:rsidRDefault="00251254">
            <w:pPr>
              <w:widowControl/>
              <w:jc w:val="center"/>
              <w:rPr>
                <w:b/>
                <w:sz w:val="28"/>
                <w:szCs w:val="28"/>
              </w:rPr>
            </w:pPr>
            <w:r>
              <w:rPr>
                <w:rFonts w:hint="eastAsia"/>
                <w:b/>
                <w:sz w:val="28"/>
                <w:szCs w:val="28"/>
              </w:rPr>
              <w:t>单价</w:t>
            </w:r>
          </w:p>
        </w:tc>
        <w:tc>
          <w:tcPr>
            <w:tcW w:w="1361" w:type="dxa"/>
            <w:shd w:val="clear" w:color="auto" w:fill="auto"/>
          </w:tcPr>
          <w:p w14:paraId="6B89EB81" w14:textId="77777777" w:rsidR="009417D4" w:rsidRDefault="00251254">
            <w:pPr>
              <w:widowControl/>
              <w:jc w:val="center"/>
              <w:rPr>
                <w:b/>
                <w:sz w:val="28"/>
                <w:szCs w:val="28"/>
              </w:rPr>
            </w:pPr>
            <w:r>
              <w:rPr>
                <w:rFonts w:hint="eastAsia"/>
                <w:b/>
                <w:sz w:val="28"/>
                <w:szCs w:val="28"/>
              </w:rPr>
              <w:t>合计</w:t>
            </w:r>
          </w:p>
        </w:tc>
        <w:tc>
          <w:tcPr>
            <w:tcW w:w="1361" w:type="dxa"/>
            <w:shd w:val="clear" w:color="auto" w:fill="auto"/>
          </w:tcPr>
          <w:p w14:paraId="251C9605" w14:textId="77777777" w:rsidR="009417D4" w:rsidRDefault="00251254">
            <w:pPr>
              <w:jc w:val="center"/>
              <w:rPr>
                <w:b/>
                <w:sz w:val="28"/>
                <w:szCs w:val="28"/>
              </w:rPr>
            </w:pPr>
            <w:r>
              <w:rPr>
                <w:rFonts w:hint="eastAsia"/>
                <w:b/>
                <w:sz w:val="28"/>
                <w:szCs w:val="28"/>
              </w:rPr>
              <w:t>到货时间</w:t>
            </w:r>
          </w:p>
        </w:tc>
        <w:tc>
          <w:tcPr>
            <w:tcW w:w="1361" w:type="dxa"/>
            <w:shd w:val="clear" w:color="auto" w:fill="auto"/>
          </w:tcPr>
          <w:p w14:paraId="54B415DB" w14:textId="77777777" w:rsidR="009417D4" w:rsidRDefault="00251254">
            <w:pPr>
              <w:widowControl/>
              <w:jc w:val="center"/>
              <w:rPr>
                <w:b/>
                <w:sz w:val="28"/>
                <w:szCs w:val="28"/>
              </w:rPr>
            </w:pPr>
            <w:r>
              <w:rPr>
                <w:rFonts w:hint="eastAsia"/>
                <w:b/>
                <w:sz w:val="28"/>
                <w:szCs w:val="28"/>
              </w:rPr>
              <w:t>质保时间</w:t>
            </w:r>
          </w:p>
        </w:tc>
      </w:tr>
      <w:tr w:rsidR="009417D4" w14:paraId="0E774E43" w14:textId="77777777">
        <w:trPr>
          <w:trHeight w:val="579"/>
          <w:jc w:val="center"/>
        </w:trPr>
        <w:tc>
          <w:tcPr>
            <w:tcW w:w="907" w:type="dxa"/>
          </w:tcPr>
          <w:p w14:paraId="64703A67" w14:textId="77777777" w:rsidR="009417D4" w:rsidRDefault="00251254">
            <w:pPr>
              <w:jc w:val="center"/>
              <w:rPr>
                <w:sz w:val="28"/>
                <w:szCs w:val="28"/>
              </w:rPr>
            </w:pPr>
            <w:r>
              <w:rPr>
                <w:rFonts w:hint="eastAsia"/>
                <w:sz w:val="28"/>
                <w:szCs w:val="28"/>
              </w:rPr>
              <w:t>1</w:t>
            </w:r>
          </w:p>
        </w:tc>
        <w:tc>
          <w:tcPr>
            <w:tcW w:w="2722" w:type="dxa"/>
            <w:vAlign w:val="center"/>
          </w:tcPr>
          <w:p w14:paraId="407D6D04" w14:textId="77777777" w:rsidR="009417D4" w:rsidRDefault="009417D4">
            <w:pPr>
              <w:jc w:val="center"/>
              <w:rPr>
                <w:b/>
              </w:rPr>
            </w:pPr>
          </w:p>
        </w:tc>
        <w:tc>
          <w:tcPr>
            <w:tcW w:w="1361" w:type="dxa"/>
            <w:vAlign w:val="center"/>
          </w:tcPr>
          <w:p w14:paraId="26CC0600" w14:textId="77777777" w:rsidR="009417D4" w:rsidRDefault="009417D4">
            <w:pPr>
              <w:jc w:val="center"/>
              <w:rPr>
                <w:b/>
                <w:sz w:val="28"/>
                <w:szCs w:val="28"/>
              </w:rPr>
            </w:pPr>
          </w:p>
        </w:tc>
        <w:tc>
          <w:tcPr>
            <w:tcW w:w="1361" w:type="dxa"/>
            <w:vAlign w:val="center"/>
          </w:tcPr>
          <w:p w14:paraId="7C0EF5C7" w14:textId="77777777" w:rsidR="009417D4" w:rsidRDefault="009417D4">
            <w:pPr>
              <w:jc w:val="center"/>
              <w:rPr>
                <w:b/>
              </w:rPr>
            </w:pPr>
          </w:p>
        </w:tc>
        <w:tc>
          <w:tcPr>
            <w:tcW w:w="1361" w:type="dxa"/>
            <w:vAlign w:val="center"/>
          </w:tcPr>
          <w:p w14:paraId="64F7D3F1" w14:textId="77777777" w:rsidR="009417D4" w:rsidRDefault="009417D4">
            <w:pPr>
              <w:jc w:val="center"/>
              <w:rPr>
                <w:b/>
              </w:rPr>
            </w:pPr>
          </w:p>
        </w:tc>
        <w:tc>
          <w:tcPr>
            <w:tcW w:w="1361" w:type="dxa"/>
            <w:shd w:val="clear" w:color="auto" w:fill="auto"/>
            <w:vAlign w:val="center"/>
          </w:tcPr>
          <w:p w14:paraId="128AC01C" w14:textId="77777777" w:rsidR="009417D4" w:rsidRDefault="009417D4">
            <w:pPr>
              <w:widowControl/>
              <w:jc w:val="center"/>
              <w:rPr>
                <w:b/>
              </w:rPr>
            </w:pPr>
          </w:p>
        </w:tc>
        <w:tc>
          <w:tcPr>
            <w:tcW w:w="1361" w:type="dxa"/>
            <w:shd w:val="clear" w:color="auto" w:fill="auto"/>
            <w:vAlign w:val="center"/>
          </w:tcPr>
          <w:p w14:paraId="6FF8B9CD" w14:textId="77777777" w:rsidR="009417D4" w:rsidRDefault="009417D4">
            <w:pPr>
              <w:widowControl/>
              <w:jc w:val="center"/>
              <w:rPr>
                <w:b/>
              </w:rPr>
            </w:pPr>
          </w:p>
        </w:tc>
        <w:tc>
          <w:tcPr>
            <w:tcW w:w="1361" w:type="dxa"/>
            <w:shd w:val="clear" w:color="auto" w:fill="auto"/>
            <w:vAlign w:val="center"/>
          </w:tcPr>
          <w:p w14:paraId="33FCE030" w14:textId="77777777" w:rsidR="009417D4" w:rsidRDefault="009417D4">
            <w:pPr>
              <w:widowControl/>
              <w:jc w:val="center"/>
              <w:rPr>
                <w:b/>
              </w:rPr>
            </w:pPr>
          </w:p>
        </w:tc>
        <w:tc>
          <w:tcPr>
            <w:tcW w:w="1361" w:type="dxa"/>
            <w:shd w:val="clear" w:color="auto" w:fill="auto"/>
            <w:vAlign w:val="center"/>
          </w:tcPr>
          <w:p w14:paraId="07316EE0" w14:textId="77777777" w:rsidR="009417D4" w:rsidRDefault="009417D4">
            <w:pPr>
              <w:widowControl/>
              <w:jc w:val="center"/>
              <w:rPr>
                <w:b/>
              </w:rPr>
            </w:pPr>
          </w:p>
        </w:tc>
      </w:tr>
    </w:tbl>
    <w:p w14:paraId="12020D60" w14:textId="77777777" w:rsidR="009417D4" w:rsidRDefault="009417D4">
      <w:pPr>
        <w:jc w:val="center"/>
        <w:rPr>
          <w:b/>
        </w:rPr>
      </w:pPr>
    </w:p>
    <w:p w14:paraId="73C7D5B8" w14:textId="77777777" w:rsidR="009417D4" w:rsidRDefault="00251254">
      <w:pPr>
        <w:jc w:val="left"/>
        <w:rPr>
          <w:b/>
          <w:sz w:val="28"/>
          <w:szCs w:val="28"/>
        </w:rPr>
      </w:pPr>
      <w:r>
        <w:rPr>
          <w:rFonts w:hint="eastAsia"/>
          <w:b/>
          <w:sz w:val="28"/>
          <w:szCs w:val="28"/>
        </w:rPr>
        <w:t>其他说明：无</w:t>
      </w:r>
    </w:p>
    <w:p w14:paraId="545ED660" w14:textId="77777777" w:rsidR="009417D4" w:rsidRDefault="00251254">
      <w:pPr>
        <w:spacing w:line="360" w:lineRule="auto"/>
        <w:jc w:val="left"/>
        <w:rPr>
          <w:b/>
          <w:sz w:val="28"/>
          <w:szCs w:val="28"/>
        </w:rPr>
      </w:pPr>
      <w:r>
        <w:rPr>
          <w:rFonts w:hint="eastAsia"/>
          <w:b/>
          <w:sz w:val="28"/>
          <w:szCs w:val="28"/>
        </w:rPr>
        <w:t xml:space="preserve">                                                               </w:t>
      </w:r>
    </w:p>
    <w:sectPr w:rsidR="009417D4">
      <w:footerReference w:type="default" r:id="rId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99B47" w14:textId="77777777" w:rsidR="00011E4A" w:rsidRDefault="00011E4A">
      <w:r>
        <w:separator/>
      </w:r>
    </w:p>
  </w:endnote>
  <w:endnote w:type="continuationSeparator" w:id="0">
    <w:p w14:paraId="03078777" w14:textId="77777777" w:rsidR="00011E4A" w:rsidRDefault="00011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6248056"/>
    </w:sdtPr>
    <w:sdtEndPr/>
    <w:sdtContent>
      <w:sdt>
        <w:sdtPr>
          <w:id w:val="-1669238322"/>
        </w:sdtPr>
        <w:sdtEndPr/>
        <w:sdtContent>
          <w:p w14:paraId="13433813" w14:textId="77777777" w:rsidR="009417D4" w:rsidRDefault="00251254">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4CAE5CF" w14:textId="77777777" w:rsidR="009417D4" w:rsidRDefault="009417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B56AE" w14:textId="77777777" w:rsidR="00011E4A" w:rsidRDefault="00011E4A">
      <w:r>
        <w:separator/>
      </w:r>
    </w:p>
  </w:footnote>
  <w:footnote w:type="continuationSeparator" w:id="0">
    <w:p w14:paraId="070E38EC" w14:textId="77777777" w:rsidR="00011E4A" w:rsidRDefault="00011E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5016"/>
    <w:rsid w:val="00011E4A"/>
    <w:rsid w:val="000336F6"/>
    <w:rsid w:val="00042FB6"/>
    <w:rsid w:val="00056DD6"/>
    <w:rsid w:val="000D2640"/>
    <w:rsid w:val="000D56EC"/>
    <w:rsid w:val="000E14A6"/>
    <w:rsid w:val="000E358D"/>
    <w:rsid w:val="00116337"/>
    <w:rsid w:val="0013448B"/>
    <w:rsid w:val="001575DA"/>
    <w:rsid w:val="00174F76"/>
    <w:rsid w:val="00251254"/>
    <w:rsid w:val="00272739"/>
    <w:rsid w:val="00284744"/>
    <w:rsid w:val="002B1F44"/>
    <w:rsid w:val="002C0695"/>
    <w:rsid w:val="002D203E"/>
    <w:rsid w:val="003139E5"/>
    <w:rsid w:val="00314CA3"/>
    <w:rsid w:val="00362D98"/>
    <w:rsid w:val="003945AE"/>
    <w:rsid w:val="003B555F"/>
    <w:rsid w:val="003F7B94"/>
    <w:rsid w:val="00400B04"/>
    <w:rsid w:val="00435869"/>
    <w:rsid w:val="0045012D"/>
    <w:rsid w:val="00460091"/>
    <w:rsid w:val="00490DCE"/>
    <w:rsid w:val="004A17A4"/>
    <w:rsid w:val="004F3835"/>
    <w:rsid w:val="0051607F"/>
    <w:rsid w:val="00574480"/>
    <w:rsid w:val="00582EB4"/>
    <w:rsid w:val="005B0802"/>
    <w:rsid w:val="005E27F9"/>
    <w:rsid w:val="005E44B6"/>
    <w:rsid w:val="005E5E1D"/>
    <w:rsid w:val="005F2563"/>
    <w:rsid w:val="00606833"/>
    <w:rsid w:val="00655ADD"/>
    <w:rsid w:val="006D28A8"/>
    <w:rsid w:val="006D59B2"/>
    <w:rsid w:val="006E0878"/>
    <w:rsid w:val="00703812"/>
    <w:rsid w:val="007132D9"/>
    <w:rsid w:val="007706B7"/>
    <w:rsid w:val="00774FA8"/>
    <w:rsid w:val="007B26EB"/>
    <w:rsid w:val="008873A5"/>
    <w:rsid w:val="008C5BEF"/>
    <w:rsid w:val="008C639E"/>
    <w:rsid w:val="008E2F08"/>
    <w:rsid w:val="009001D6"/>
    <w:rsid w:val="00924D30"/>
    <w:rsid w:val="00934C3A"/>
    <w:rsid w:val="009417D4"/>
    <w:rsid w:val="00973F4D"/>
    <w:rsid w:val="009C6BCE"/>
    <w:rsid w:val="00A204EF"/>
    <w:rsid w:val="00A26F98"/>
    <w:rsid w:val="00A473A6"/>
    <w:rsid w:val="00A5127B"/>
    <w:rsid w:val="00AA0C74"/>
    <w:rsid w:val="00AE746F"/>
    <w:rsid w:val="00B04F33"/>
    <w:rsid w:val="00B43EA1"/>
    <w:rsid w:val="00BE23B9"/>
    <w:rsid w:val="00C13AEE"/>
    <w:rsid w:val="00C827B4"/>
    <w:rsid w:val="00CA3C75"/>
    <w:rsid w:val="00CE1292"/>
    <w:rsid w:val="00CF0DE6"/>
    <w:rsid w:val="00D42F8D"/>
    <w:rsid w:val="00E62B5A"/>
    <w:rsid w:val="00E93193"/>
    <w:rsid w:val="00EA15C6"/>
    <w:rsid w:val="00ED5016"/>
    <w:rsid w:val="00EE61BC"/>
    <w:rsid w:val="00F73ACD"/>
    <w:rsid w:val="15EB3337"/>
    <w:rsid w:val="1BE7442C"/>
    <w:rsid w:val="27054714"/>
    <w:rsid w:val="691D7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2C7CE"/>
  <w15:docId w15:val="{33E10F89-95CC-4858-98FE-51EA0B3F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3">
    <w:name w:val="heading 3"/>
    <w:basedOn w:val="a"/>
    <w:next w:val="a"/>
    <w:link w:val="30"/>
    <w:qFormat/>
    <w:pPr>
      <w:keepNext/>
      <w:keepLines/>
      <w:spacing w:before="260" w:after="260" w:line="413" w:lineRule="auto"/>
      <w:outlineLvl w:val="2"/>
    </w:pPr>
    <w:rPr>
      <w:rFonts w:ascii="Times New Roman"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spacing w:before="181"/>
      <w:ind w:left="112"/>
      <w:jc w:val="left"/>
    </w:pPr>
    <w:rPr>
      <w:rFonts w:ascii="微软雅黑" w:eastAsia="微软雅黑" w:hAnsi="微软雅黑" w:cs="微软雅黑"/>
      <w:kern w:val="0"/>
      <w:sz w:val="24"/>
      <w:szCs w:val="24"/>
      <w:lang w:val="zh-CN" w:bidi="zh-CN"/>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c">
    <w:name w:val="List Paragraph"/>
    <w:basedOn w:val="a"/>
    <w:uiPriority w:val="34"/>
    <w:qFormat/>
    <w:pPr>
      <w:ind w:firstLineChars="200" w:firstLine="420"/>
    </w:pPr>
  </w:style>
  <w:style w:type="character" w:customStyle="1" w:styleId="30">
    <w:name w:val="标题 3 字符"/>
    <w:basedOn w:val="a0"/>
    <w:link w:val="3"/>
    <w:qFormat/>
    <w:rPr>
      <w:rFonts w:ascii="Times New Roman" w:eastAsia="宋体" w:hAnsi="Times New Roman" w:cs="Times New Roman"/>
      <w:b/>
      <w:sz w:val="32"/>
      <w:szCs w:val="24"/>
    </w:rPr>
  </w:style>
  <w:style w:type="character" w:customStyle="1" w:styleId="a4">
    <w:name w:val="正文文本 字符"/>
    <w:basedOn w:val="a0"/>
    <w:link w:val="a3"/>
    <w:uiPriority w:val="1"/>
    <w:qFormat/>
    <w:rPr>
      <w:rFonts w:ascii="微软雅黑" w:eastAsia="微软雅黑" w:hAnsi="微软雅黑" w:cs="微软雅黑"/>
      <w:kern w:val="0"/>
      <w:sz w:val="24"/>
      <w:szCs w:val="24"/>
      <w:lang w:val="zh-CN" w:bidi="zh-CN"/>
    </w:rPr>
  </w:style>
  <w:style w:type="character" w:customStyle="1" w:styleId="a6">
    <w:name w:val="批注框文本 字符"/>
    <w:basedOn w:val="a0"/>
    <w:link w:val="a5"/>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114</Words>
  <Characters>651</Characters>
  <Application>Microsoft Office Word</Application>
  <DocSecurity>0</DocSecurity>
  <Lines>5</Lines>
  <Paragraphs>1</Paragraphs>
  <ScaleCrop>false</ScaleCrop>
  <Company>CHINA</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freeuser</dc:creator>
  <cp:lastModifiedBy>张紫艳</cp:lastModifiedBy>
  <cp:revision>10</cp:revision>
  <cp:lastPrinted>2023-05-30T00:59:00Z</cp:lastPrinted>
  <dcterms:created xsi:type="dcterms:W3CDTF">2023-05-04T11:34:00Z</dcterms:created>
  <dcterms:modified xsi:type="dcterms:W3CDTF">2026-10-20T06:23:00Z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A3356F1E129742268FEDD7255A9819E1_13</vt:lpwstr>
  </property>
  <property fmtid="{D5CDD505-2E9C-101B-9397-08002B2CF9AE}" pid="4" name="KSOTemplateDocerSaveRecord">
    <vt:lpwstr>eyJoZGlkIjoiYzgzNGUwNDk5MWMzZDc4MzhhMmZmODhiMGQ5NjI2N2YiLCJ1c2VySWQiOiI2Nzk3MjU1NTUifQ==</vt:lpwstr>
  </property>
</Properties>
</file>