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7E74C" w14:textId="77777777" w:rsidR="00533835" w:rsidRDefault="00192B67" w:rsidP="008C6AE9">
      <w:pPr>
        <w:spacing w:line="360" w:lineRule="auto"/>
        <w:jc w:val="both"/>
        <w:rPr>
          <w:rFonts w:ascii="宋体" w:eastAsia="宋体" w:hAnsi="宋体" w:cs="宋体"/>
          <w:bCs/>
          <w:szCs w:val="24"/>
        </w:rPr>
      </w:pPr>
      <w:r>
        <w:rPr>
          <w:rFonts w:ascii="宋体" w:eastAsia="宋体" w:hAnsi="宋体" w:cs="宋体" w:hint="eastAsia"/>
          <w:bCs/>
          <w:szCs w:val="24"/>
        </w:rPr>
        <w:t>编号：</w:t>
      </w:r>
    </w:p>
    <w:p w14:paraId="4660D243" w14:textId="77777777" w:rsidR="00533835" w:rsidRDefault="00192B67" w:rsidP="008C6AE9">
      <w:pPr>
        <w:spacing w:line="360" w:lineRule="auto"/>
        <w:jc w:val="both"/>
        <w:rPr>
          <w:rFonts w:ascii="宋体" w:eastAsia="宋体" w:hAnsi="宋体" w:cs="宋体"/>
          <w:bCs/>
          <w:szCs w:val="24"/>
        </w:rPr>
      </w:pPr>
      <w:r>
        <w:rPr>
          <w:rFonts w:ascii="宋体" w:eastAsia="宋体" w:hAnsi="宋体" w:cs="宋体" w:hint="eastAsia"/>
          <w:bCs/>
          <w:szCs w:val="24"/>
        </w:rPr>
        <w:t>说明</w:t>
      </w:r>
    </w:p>
    <w:p w14:paraId="59F258BF" w14:textId="77777777" w:rsidR="00533835" w:rsidRDefault="00192B67" w:rsidP="008C6AE9">
      <w:pPr>
        <w:spacing w:line="360" w:lineRule="auto"/>
        <w:jc w:val="both"/>
        <w:rPr>
          <w:rFonts w:ascii="宋体" w:eastAsia="宋体" w:hAnsi="宋体" w:cs="宋体"/>
          <w:bCs/>
          <w:szCs w:val="24"/>
        </w:rPr>
      </w:pPr>
      <w:r>
        <w:rPr>
          <w:rFonts w:ascii="宋体" w:eastAsia="宋体" w:hAnsi="宋体" w:cs="宋体" w:hint="eastAsia"/>
          <w:bCs/>
          <w:szCs w:val="24"/>
        </w:rPr>
        <w:t xml:space="preserve">1.  </w:t>
      </w:r>
      <w:r>
        <w:rPr>
          <w:rFonts w:ascii="宋体" w:eastAsia="宋体" w:hAnsi="宋体" w:cs="宋体" w:hint="eastAsia"/>
          <w:bCs/>
          <w:szCs w:val="24"/>
        </w:rPr>
        <w:t>产品</w:t>
      </w:r>
      <w:r>
        <w:rPr>
          <w:rFonts w:ascii="宋体" w:eastAsia="宋体" w:hAnsi="宋体" w:cs="宋体" w:hint="eastAsia"/>
          <w:bCs/>
          <w:szCs w:val="24"/>
        </w:rPr>
        <w:t>须为新品，相关的配套附件质量优良，数量齐全。</w:t>
      </w:r>
    </w:p>
    <w:p w14:paraId="4664C9B3" w14:textId="77777777" w:rsidR="00533835" w:rsidRDefault="00192B67" w:rsidP="008C6AE9">
      <w:pPr>
        <w:spacing w:line="360" w:lineRule="auto"/>
        <w:jc w:val="both"/>
        <w:rPr>
          <w:rFonts w:ascii="宋体" w:eastAsia="宋体" w:hAnsi="宋体" w:cs="宋体"/>
          <w:bCs/>
          <w:szCs w:val="24"/>
        </w:rPr>
      </w:pPr>
      <w:r>
        <w:rPr>
          <w:rFonts w:ascii="宋体" w:eastAsia="宋体" w:hAnsi="宋体" w:cs="宋体" w:hint="eastAsia"/>
          <w:bCs/>
          <w:szCs w:val="24"/>
        </w:rPr>
        <w:t xml:space="preserve">2.  </w:t>
      </w:r>
      <w:r>
        <w:rPr>
          <w:rFonts w:ascii="宋体" w:eastAsia="宋体" w:hAnsi="宋体" w:cs="宋体" w:hint="eastAsia"/>
          <w:bCs/>
          <w:szCs w:val="24"/>
        </w:rPr>
        <w:t>响应价格，应报</w:t>
      </w:r>
      <w:r>
        <w:rPr>
          <w:rFonts w:ascii="宋体" w:eastAsia="宋体" w:hAnsi="宋体" w:cs="宋体" w:hint="eastAsia"/>
          <w:bCs/>
          <w:szCs w:val="24"/>
        </w:rPr>
        <w:t>产品</w:t>
      </w:r>
      <w:r>
        <w:rPr>
          <w:rFonts w:ascii="宋体" w:eastAsia="宋体" w:hAnsi="宋体" w:cs="宋体" w:hint="eastAsia"/>
          <w:bCs/>
          <w:szCs w:val="24"/>
        </w:rPr>
        <w:t>送到的实际交货地（校内指定地点）的价格，包括运保费、税费、材料费、装卸费、安装费等所有费用。</w:t>
      </w:r>
    </w:p>
    <w:p w14:paraId="5C96A016" w14:textId="77777777" w:rsidR="00533835" w:rsidRDefault="00192B67" w:rsidP="008C6AE9">
      <w:pPr>
        <w:spacing w:line="360" w:lineRule="auto"/>
        <w:jc w:val="both"/>
        <w:rPr>
          <w:rFonts w:ascii="宋体" w:eastAsia="宋体" w:hAnsi="宋体" w:cs="宋体"/>
          <w:bCs/>
          <w:szCs w:val="24"/>
        </w:rPr>
      </w:pPr>
      <w:r>
        <w:rPr>
          <w:rFonts w:ascii="宋体" w:eastAsia="宋体" w:hAnsi="宋体" w:cs="宋体" w:hint="eastAsia"/>
          <w:bCs/>
          <w:szCs w:val="24"/>
        </w:rPr>
        <w:t xml:space="preserve">3.  </w:t>
      </w:r>
      <w:r>
        <w:rPr>
          <w:rFonts w:ascii="宋体" w:eastAsia="宋体" w:hAnsi="宋体" w:cs="宋体" w:hint="eastAsia"/>
          <w:bCs/>
          <w:szCs w:val="24"/>
        </w:rPr>
        <w:t>因</w:t>
      </w:r>
      <w:r>
        <w:rPr>
          <w:rFonts w:ascii="宋体" w:eastAsia="宋体" w:hAnsi="宋体" w:cs="宋体" w:hint="eastAsia"/>
          <w:bCs/>
          <w:szCs w:val="24"/>
        </w:rPr>
        <w:t>产品</w:t>
      </w:r>
      <w:r>
        <w:rPr>
          <w:rFonts w:ascii="宋体" w:eastAsia="宋体" w:hAnsi="宋体" w:cs="宋体" w:hint="eastAsia"/>
          <w:bCs/>
          <w:szCs w:val="24"/>
        </w:rPr>
        <w:t>配置的不完整或质量不合格所带来的无法验收而致使的退货等所有费用由供方负责。</w:t>
      </w:r>
    </w:p>
    <w:p w14:paraId="5458C7A0" w14:textId="3FE5B34A" w:rsidR="00533835" w:rsidRDefault="00192B67" w:rsidP="008C6AE9">
      <w:pPr>
        <w:spacing w:line="360" w:lineRule="auto"/>
        <w:jc w:val="both"/>
        <w:rPr>
          <w:rFonts w:ascii="宋体" w:eastAsia="宋体" w:hAnsi="宋体" w:cs="宋体"/>
          <w:bCs/>
          <w:szCs w:val="24"/>
        </w:rPr>
      </w:pPr>
      <w:r>
        <w:rPr>
          <w:rFonts w:ascii="宋体" w:eastAsia="宋体" w:hAnsi="宋体" w:cs="宋体" w:hint="eastAsia"/>
          <w:bCs/>
          <w:szCs w:val="24"/>
        </w:rPr>
        <w:t xml:space="preserve">4.  </w:t>
      </w:r>
      <w:r>
        <w:rPr>
          <w:rFonts w:ascii="宋体" w:eastAsia="宋体" w:hAnsi="宋体" w:cs="宋体" w:hint="eastAsia"/>
          <w:bCs/>
          <w:szCs w:val="24"/>
        </w:rPr>
        <w:t>付款方式：</w:t>
      </w:r>
      <w:r w:rsidR="008C6AE9">
        <w:rPr>
          <w:rFonts w:ascii="宋体" w:eastAsia="宋体" w:hAnsi="宋体" w:cs="宋体" w:hint="eastAsia"/>
          <w:bCs/>
          <w:szCs w:val="24"/>
        </w:rPr>
        <w:t>沙箱套装</w:t>
      </w:r>
      <w:r w:rsidR="008C6AE9" w:rsidRPr="008C6AE9">
        <w:rPr>
          <w:rFonts w:ascii="宋体" w:eastAsia="宋体" w:hAnsi="宋体" w:cs="宋体" w:hint="eastAsia"/>
          <w:bCs/>
          <w:szCs w:val="24"/>
        </w:rPr>
        <w:t>验收合格后支付合同总额的</w:t>
      </w:r>
      <w:r w:rsidR="008C6AE9" w:rsidRPr="008C6AE9">
        <w:rPr>
          <w:rFonts w:ascii="宋体" w:eastAsia="宋体" w:hAnsi="宋体" w:cs="宋体"/>
          <w:bCs/>
          <w:szCs w:val="24"/>
        </w:rPr>
        <w:t>100%</w:t>
      </w:r>
      <w:r>
        <w:rPr>
          <w:rFonts w:ascii="宋体" w:eastAsia="宋体" w:hAnsi="宋体" w:cs="宋体" w:hint="eastAsia"/>
          <w:bCs/>
          <w:szCs w:val="24"/>
        </w:rPr>
        <w:t>。</w:t>
      </w:r>
    </w:p>
    <w:p w14:paraId="54502DAF" w14:textId="77777777" w:rsidR="00533835" w:rsidRDefault="00192B67" w:rsidP="008C6AE9">
      <w:pPr>
        <w:spacing w:line="360" w:lineRule="auto"/>
        <w:jc w:val="both"/>
        <w:rPr>
          <w:rFonts w:ascii="宋体" w:eastAsia="宋体" w:hAnsi="宋体" w:cs="宋体"/>
          <w:bCs/>
          <w:szCs w:val="24"/>
        </w:rPr>
      </w:pPr>
      <w:r>
        <w:rPr>
          <w:rFonts w:ascii="宋体" w:eastAsia="宋体" w:hAnsi="宋体" w:cs="宋体" w:hint="eastAsia"/>
          <w:bCs/>
          <w:szCs w:val="24"/>
        </w:rPr>
        <w:t xml:space="preserve">5.  </w:t>
      </w:r>
      <w:r>
        <w:rPr>
          <w:rFonts w:ascii="宋体" w:eastAsia="宋体" w:hAnsi="宋体" w:cs="宋体" w:hint="eastAsia"/>
          <w:bCs/>
          <w:szCs w:val="24"/>
        </w:rPr>
        <w:t>质保期：不少于</w:t>
      </w:r>
      <w:r>
        <w:rPr>
          <w:rFonts w:ascii="宋体" w:eastAsia="宋体" w:hAnsi="宋体" w:cs="宋体" w:hint="eastAsia"/>
          <w:bCs/>
          <w:szCs w:val="24"/>
        </w:rPr>
        <w:t>1</w:t>
      </w:r>
      <w:r>
        <w:rPr>
          <w:rFonts w:ascii="宋体" w:eastAsia="宋体" w:hAnsi="宋体" w:cs="宋体" w:hint="eastAsia"/>
          <w:bCs/>
          <w:szCs w:val="24"/>
        </w:rPr>
        <w:t>年。</w:t>
      </w:r>
      <w:r>
        <w:rPr>
          <w:rFonts w:ascii="宋体" w:eastAsia="宋体" w:hAnsi="宋体" w:cs="宋体" w:hint="eastAsia"/>
          <w:bCs/>
          <w:szCs w:val="24"/>
        </w:rPr>
        <w:t xml:space="preserve"> </w:t>
      </w:r>
    </w:p>
    <w:p w14:paraId="7D5B21FE" w14:textId="26595FE3" w:rsidR="00533835" w:rsidRDefault="00192B67" w:rsidP="008C6AE9">
      <w:pPr>
        <w:spacing w:line="360" w:lineRule="auto"/>
        <w:jc w:val="both"/>
        <w:rPr>
          <w:rFonts w:ascii="宋体" w:eastAsia="宋体" w:hAnsi="宋体" w:cs="宋体"/>
          <w:bCs/>
          <w:szCs w:val="24"/>
        </w:rPr>
      </w:pPr>
      <w:r>
        <w:rPr>
          <w:rFonts w:ascii="宋体" w:eastAsia="宋体" w:hAnsi="宋体" w:cs="宋体" w:hint="eastAsia"/>
          <w:bCs/>
          <w:szCs w:val="24"/>
        </w:rPr>
        <w:t>6.</w:t>
      </w:r>
      <w:r>
        <w:rPr>
          <w:rFonts w:ascii="宋体" w:eastAsia="宋体" w:hAnsi="宋体" w:cs="宋体" w:hint="eastAsia"/>
          <w:bCs/>
          <w:szCs w:val="24"/>
        </w:rPr>
        <w:t xml:space="preserve">  </w:t>
      </w:r>
      <w:r>
        <w:rPr>
          <w:rFonts w:ascii="宋体" w:eastAsia="宋体" w:hAnsi="宋体" w:cs="宋体" w:hint="eastAsia"/>
          <w:bCs/>
          <w:szCs w:val="24"/>
        </w:rPr>
        <w:t>响应文件密封后</w:t>
      </w:r>
      <w:r>
        <w:rPr>
          <w:rFonts w:ascii="宋体" w:eastAsia="宋体" w:hAnsi="宋体" w:cs="宋体" w:hint="eastAsia"/>
          <w:bCs/>
          <w:szCs w:val="24"/>
        </w:rPr>
        <w:t xml:space="preserve"> 2026</w:t>
      </w:r>
      <w:r>
        <w:rPr>
          <w:rFonts w:ascii="宋体" w:eastAsia="宋体" w:hAnsi="宋体" w:cs="宋体" w:hint="eastAsia"/>
          <w:bCs/>
          <w:szCs w:val="24"/>
        </w:rPr>
        <w:t>年</w:t>
      </w:r>
      <w:r w:rsidR="008C6AE9">
        <w:rPr>
          <w:rFonts w:ascii="宋体" w:eastAsia="宋体" w:hAnsi="宋体" w:cs="宋体" w:hint="eastAsia"/>
          <w:bCs/>
          <w:szCs w:val="24"/>
        </w:rPr>
        <w:t>1</w:t>
      </w:r>
      <w:r w:rsidR="008C6AE9">
        <w:rPr>
          <w:rFonts w:ascii="宋体" w:eastAsia="宋体" w:hAnsi="宋体" w:cs="宋体"/>
          <w:bCs/>
          <w:szCs w:val="24"/>
        </w:rPr>
        <w:t>0</w:t>
      </w:r>
      <w:r>
        <w:rPr>
          <w:rFonts w:ascii="宋体" w:eastAsia="宋体" w:hAnsi="宋体" w:cs="宋体" w:hint="eastAsia"/>
          <w:bCs/>
          <w:szCs w:val="24"/>
        </w:rPr>
        <w:t>月</w:t>
      </w:r>
      <w:r w:rsidR="008C6AE9">
        <w:rPr>
          <w:rFonts w:ascii="宋体" w:eastAsia="宋体" w:hAnsi="宋体" w:cs="宋体" w:hint="eastAsia"/>
          <w:bCs/>
          <w:szCs w:val="24"/>
        </w:rPr>
        <w:t>2</w:t>
      </w:r>
      <w:r w:rsidR="008C6AE9">
        <w:rPr>
          <w:rFonts w:ascii="宋体" w:eastAsia="宋体" w:hAnsi="宋体" w:cs="宋体"/>
          <w:bCs/>
          <w:szCs w:val="24"/>
        </w:rPr>
        <w:t>0</w:t>
      </w:r>
      <w:r>
        <w:rPr>
          <w:rFonts w:ascii="宋体" w:eastAsia="宋体" w:hAnsi="宋体" w:cs="宋体" w:hint="eastAsia"/>
          <w:bCs/>
          <w:szCs w:val="24"/>
        </w:rPr>
        <w:t>日</w:t>
      </w:r>
      <w:r w:rsidR="008C6AE9">
        <w:rPr>
          <w:rFonts w:ascii="宋体" w:eastAsia="宋体" w:hAnsi="宋体" w:cs="宋体" w:hint="eastAsia"/>
          <w:bCs/>
          <w:szCs w:val="24"/>
        </w:rPr>
        <w:t>1</w:t>
      </w:r>
      <w:r w:rsidR="008C6AE9">
        <w:rPr>
          <w:rFonts w:ascii="宋体" w:eastAsia="宋体" w:hAnsi="宋体" w:cs="宋体"/>
          <w:bCs/>
          <w:szCs w:val="24"/>
        </w:rPr>
        <w:t>7</w:t>
      </w:r>
      <w:r>
        <w:rPr>
          <w:rFonts w:ascii="宋体" w:eastAsia="宋体" w:hAnsi="宋体" w:cs="宋体" w:hint="eastAsia"/>
          <w:bCs/>
          <w:szCs w:val="24"/>
        </w:rPr>
        <w:t>点前送到江苏师范大学泉山校区</w:t>
      </w:r>
      <w:r w:rsidR="002324A9">
        <w:rPr>
          <w:rFonts w:ascii="宋体" w:eastAsia="宋体" w:hAnsi="宋体" w:cs="宋体" w:hint="eastAsia"/>
          <w:bCs/>
          <w:szCs w:val="24"/>
        </w:rPr>
        <w:t>教育学部</w:t>
      </w:r>
      <w:r w:rsidR="008C6AE9">
        <w:rPr>
          <w:rFonts w:ascii="宋体" w:eastAsia="宋体" w:hAnsi="宋体" w:cs="宋体"/>
          <w:bCs/>
          <w:szCs w:val="24"/>
        </w:rPr>
        <w:t>11</w:t>
      </w:r>
      <w:r>
        <w:rPr>
          <w:rFonts w:ascii="宋体" w:eastAsia="宋体" w:hAnsi="宋体" w:cs="宋体" w:hint="eastAsia"/>
          <w:bCs/>
          <w:szCs w:val="24"/>
        </w:rPr>
        <w:t>号楼</w:t>
      </w:r>
      <w:r w:rsidR="008C6AE9">
        <w:rPr>
          <w:rFonts w:ascii="宋体" w:eastAsia="宋体" w:hAnsi="宋体" w:cs="宋体" w:hint="eastAsia"/>
          <w:bCs/>
          <w:szCs w:val="24"/>
        </w:rPr>
        <w:t>1</w:t>
      </w:r>
      <w:r w:rsidR="008C6AE9">
        <w:rPr>
          <w:rFonts w:ascii="宋体" w:eastAsia="宋体" w:hAnsi="宋体" w:cs="宋体"/>
          <w:bCs/>
          <w:szCs w:val="24"/>
        </w:rPr>
        <w:t>03</w:t>
      </w:r>
      <w:r>
        <w:rPr>
          <w:rFonts w:ascii="宋体" w:eastAsia="宋体" w:hAnsi="宋体" w:cs="宋体" w:hint="eastAsia"/>
          <w:bCs/>
          <w:szCs w:val="24"/>
        </w:rPr>
        <w:t>办公室，联系人</w:t>
      </w:r>
      <w:r>
        <w:rPr>
          <w:rFonts w:ascii="宋体" w:eastAsia="宋体" w:hAnsi="宋体" w:cs="宋体" w:hint="eastAsia"/>
          <w:bCs/>
          <w:szCs w:val="24"/>
        </w:rPr>
        <w:t>李</w:t>
      </w:r>
      <w:r>
        <w:rPr>
          <w:rFonts w:ascii="宋体" w:eastAsia="宋体" w:hAnsi="宋体" w:cs="宋体" w:hint="eastAsia"/>
          <w:bCs/>
          <w:szCs w:val="24"/>
        </w:rPr>
        <w:t>老师，</w:t>
      </w:r>
      <w:r w:rsidR="008C6AE9">
        <w:rPr>
          <w:rFonts w:ascii="宋体" w:eastAsia="宋体" w:hAnsi="宋体" w:cs="宋体"/>
          <w:bCs/>
          <w:szCs w:val="24"/>
        </w:rPr>
        <w:t>18361359901</w:t>
      </w:r>
      <w:r>
        <w:rPr>
          <w:rFonts w:ascii="宋体" w:eastAsia="宋体" w:hAnsi="宋体" w:cs="宋体" w:hint="eastAsia"/>
          <w:bCs/>
          <w:szCs w:val="24"/>
        </w:rPr>
        <w:t>。</w:t>
      </w:r>
    </w:p>
    <w:p w14:paraId="7D278FDA" w14:textId="77777777" w:rsidR="00533835" w:rsidRDefault="00192B67" w:rsidP="008C6AE9">
      <w:pPr>
        <w:spacing w:line="360" w:lineRule="auto"/>
        <w:jc w:val="both"/>
        <w:rPr>
          <w:rFonts w:ascii="宋体" w:eastAsia="宋体" w:hAnsi="宋体" w:cs="宋体"/>
          <w:bCs/>
          <w:szCs w:val="24"/>
        </w:rPr>
      </w:pPr>
      <w:r>
        <w:rPr>
          <w:rFonts w:ascii="宋体" w:eastAsia="宋体" w:hAnsi="宋体" w:cs="宋体" w:hint="eastAsia"/>
          <w:bCs/>
          <w:szCs w:val="24"/>
        </w:rPr>
        <w:t xml:space="preserve">7.  </w:t>
      </w:r>
      <w:r>
        <w:rPr>
          <w:rFonts w:ascii="宋体" w:eastAsia="宋体" w:hAnsi="宋体" w:cs="宋体" w:hint="eastAsia"/>
          <w:bCs/>
          <w:szCs w:val="24"/>
        </w:rPr>
        <w:t>投标时须提供</w:t>
      </w:r>
      <w:r>
        <w:rPr>
          <w:rFonts w:ascii="宋体" w:eastAsia="宋体" w:hAnsi="宋体" w:cs="宋体" w:hint="eastAsia"/>
          <w:bCs/>
          <w:szCs w:val="24"/>
        </w:rPr>
        <w:t>沙具、沙盘相关的甲醛等检测报告，否则视为投标无效</w:t>
      </w:r>
      <w:r>
        <w:rPr>
          <w:rFonts w:ascii="宋体" w:eastAsia="宋体" w:hAnsi="宋体" w:cs="宋体" w:hint="eastAsia"/>
          <w:bCs/>
          <w:szCs w:val="24"/>
        </w:rPr>
        <w:t>。</w:t>
      </w:r>
    </w:p>
    <w:p w14:paraId="3F3C7DF4" w14:textId="15CECF9F" w:rsidR="00533835" w:rsidRDefault="00192B67" w:rsidP="008C6AE9">
      <w:pPr>
        <w:spacing w:line="360" w:lineRule="auto"/>
        <w:jc w:val="both"/>
        <w:rPr>
          <w:rFonts w:ascii="宋体" w:eastAsia="宋体" w:hAnsi="宋体" w:cs="宋体"/>
          <w:bCs/>
          <w:szCs w:val="24"/>
        </w:rPr>
      </w:pPr>
      <w:r>
        <w:rPr>
          <w:rFonts w:ascii="宋体" w:eastAsia="宋体" w:hAnsi="宋体" w:cs="宋体" w:hint="eastAsia"/>
          <w:bCs/>
          <w:szCs w:val="24"/>
        </w:rPr>
        <w:t xml:space="preserve">8.  </w:t>
      </w:r>
      <w:r>
        <w:rPr>
          <w:rFonts w:ascii="宋体" w:eastAsia="宋体" w:hAnsi="宋体" w:cs="宋体" w:hint="eastAsia"/>
          <w:bCs/>
          <w:szCs w:val="24"/>
        </w:rPr>
        <w:t>供货（含安装调试）期：不得晚于</w:t>
      </w:r>
      <w:r>
        <w:rPr>
          <w:rFonts w:ascii="宋体" w:eastAsia="宋体" w:hAnsi="宋体" w:cs="宋体" w:hint="eastAsia"/>
          <w:bCs/>
          <w:szCs w:val="24"/>
        </w:rPr>
        <w:t>2026</w:t>
      </w:r>
      <w:r>
        <w:rPr>
          <w:rFonts w:ascii="宋体" w:eastAsia="宋体" w:hAnsi="宋体" w:cs="宋体" w:hint="eastAsia"/>
          <w:bCs/>
          <w:szCs w:val="24"/>
        </w:rPr>
        <w:t>年</w:t>
      </w:r>
      <w:r w:rsidR="008C6AE9">
        <w:rPr>
          <w:rFonts w:ascii="宋体" w:eastAsia="宋体" w:hAnsi="宋体" w:cs="宋体"/>
          <w:bCs/>
          <w:szCs w:val="24"/>
        </w:rPr>
        <w:t>10</w:t>
      </w:r>
      <w:r>
        <w:rPr>
          <w:rFonts w:ascii="宋体" w:eastAsia="宋体" w:hAnsi="宋体" w:cs="宋体" w:hint="eastAsia"/>
          <w:bCs/>
          <w:szCs w:val="24"/>
        </w:rPr>
        <w:t>月</w:t>
      </w:r>
      <w:r w:rsidR="008C6AE9">
        <w:rPr>
          <w:rFonts w:ascii="宋体" w:eastAsia="宋体" w:hAnsi="宋体" w:cs="宋体"/>
          <w:bCs/>
          <w:szCs w:val="24"/>
        </w:rPr>
        <w:t>27</w:t>
      </w:r>
      <w:r>
        <w:rPr>
          <w:rFonts w:ascii="宋体" w:eastAsia="宋体" w:hAnsi="宋体" w:cs="宋体" w:hint="eastAsia"/>
          <w:bCs/>
          <w:szCs w:val="24"/>
        </w:rPr>
        <w:t>日，投标时请明确供货期时间。</w:t>
      </w:r>
    </w:p>
    <w:p w14:paraId="029D35CF" w14:textId="436DA749" w:rsidR="00533835" w:rsidRDefault="00192B67" w:rsidP="008C6AE9">
      <w:pPr>
        <w:spacing w:line="360" w:lineRule="auto"/>
        <w:jc w:val="both"/>
        <w:rPr>
          <w:rFonts w:ascii="宋体" w:eastAsia="宋体" w:hAnsi="宋体" w:cs="宋体"/>
          <w:bCs/>
          <w:szCs w:val="24"/>
        </w:rPr>
      </w:pPr>
      <w:r>
        <w:rPr>
          <w:rFonts w:ascii="宋体" w:eastAsia="宋体" w:hAnsi="宋体" w:cs="宋体" w:hint="eastAsia"/>
          <w:bCs/>
          <w:szCs w:val="24"/>
        </w:rPr>
        <w:t xml:space="preserve">9.  </w:t>
      </w:r>
      <w:r>
        <w:rPr>
          <w:rFonts w:ascii="宋体" w:eastAsia="宋体" w:hAnsi="宋体" w:cs="宋体" w:hint="eastAsia"/>
          <w:bCs/>
          <w:szCs w:val="24"/>
        </w:rPr>
        <w:t>本项目预算总价为</w:t>
      </w:r>
      <w:r>
        <w:rPr>
          <w:rFonts w:ascii="宋体" w:eastAsia="宋体" w:hAnsi="宋体" w:cs="宋体" w:hint="eastAsia"/>
          <w:bCs/>
          <w:szCs w:val="24"/>
        </w:rPr>
        <w:t>4</w:t>
      </w:r>
      <w:r w:rsidR="00902E3F">
        <w:rPr>
          <w:rFonts w:ascii="宋体" w:eastAsia="宋体" w:hAnsi="宋体" w:cs="宋体"/>
          <w:bCs/>
          <w:szCs w:val="24"/>
        </w:rPr>
        <w:t>5000</w:t>
      </w:r>
      <w:r>
        <w:rPr>
          <w:rFonts w:ascii="宋体" w:eastAsia="宋体" w:hAnsi="宋体" w:cs="宋体" w:hint="eastAsia"/>
          <w:bCs/>
          <w:szCs w:val="24"/>
        </w:rPr>
        <w:t>元（人民币），</w:t>
      </w:r>
      <w:r>
        <w:rPr>
          <w:rFonts w:ascii="宋体" w:eastAsia="宋体" w:hAnsi="宋体" w:cs="宋体" w:hint="eastAsia"/>
          <w:bCs/>
          <w:szCs w:val="24"/>
        </w:rPr>
        <w:t>产品为</w:t>
      </w:r>
      <w:r>
        <w:rPr>
          <w:rFonts w:ascii="宋体" w:eastAsia="宋体" w:hAnsi="宋体" w:cs="宋体" w:hint="eastAsia"/>
          <w:bCs/>
          <w:szCs w:val="24"/>
        </w:rPr>
        <w:t>标准</w:t>
      </w:r>
      <w:bookmarkStart w:id="0" w:name="OLE_LINK1"/>
      <w:r>
        <w:rPr>
          <w:rFonts w:ascii="宋体" w:eastAsia="宋体" w:hAnsi="宋体" w:cs="宋体" w:hint="eastAsia"/>
          <w:bCs/>
          <w:szCs w:val="24"/>
        </w:rPr>
        <w:t>沙箱套装</w:t>
      </w:r>
      <w:bookmarkEnd w:id="0"/>
      <w:r>
        <w:rPr>
          <w:rFonts w:ascii="宋体" w:eastAsia="宋体" w:hAnsi="宋体" w:cs="宋体" w:hint="eastAsia"/>
          <w:bCs/>
          <w:szCs w:val="24"/>
        </w:rPr>
        <w:t>、团体沙箱套装、九层陈列架、户外拓展活动包、天然海沙、沙盘活动专家套装</w:t>
      </w:r>
      <w:r w:rsidR="00E936E0">
        <w:rPr>
          <w:rFonts w:ascii="宋体" w:eastAsia="宋体" w:hAnsi="宋体" w:cs="宋体" w:hint="eastAsia"/>
          <w:bCs/>
          <w:szCs w:val="24"/>
        </w:rPr>
        <w:t>，此外还需安排设备培训</w:t>
      </w:r>
      <w:r>
        <w:rPr>
          <w:rFonts w:ascii="宋体" w:eastAsia="宋体" w:hAnsi="宋体" w:cs="宋体" w:hint="eastAsia"/>
          <w:bCs/>
          <w:szCs w:val="24"/>
        </w:rPr>
        <w:t>。</w:t>
      </w:r>
    </w:p>
    <w:p w14:paraId="09614E1E" w14:textId="77777777" w:rsidR="00533835" w:rsidRDefault="00533835">
      <w:pPr>
        <w:jc w:val="both"/>
        <w:rPr>
          <w:rFonts w:ascii="Times New Roman" w:eastAsia="宋体" w:hAnsi="Times New Roman" w:cs="Times New Roman"/>
          <w:b/>
          <w:sz w:val="18"/>
          <w:szCs w:val="18"/>
        </w:rPr>
      </w:pPr>
    </w:p>
    <w:p w14:paraId="54375908" w14:textId="77777777" w:rsidR="00533835" w:rsidRDefault="00533835">
      <w:pPr>
        <w:jc w:val="both"/>
        <w:rPr>
          <w:rFonts w:ascii="Times New Roman" w:eastAsia="宋体" w:hAnsi="Times New Roman" w:cs="Times New Roman"/>
          <w:b/>
          <w:sz w:val="18"/>
          <w:szCs w:val="18"/>
        </w:rPr>
      </w:pPr>
    </w:p>
    <w:p w14:paraId="3318156A" w14:textId="77777777" w:rsidR="00533835" w:rsidRDefault="00533835">
      <w:pPr>
        <w:jc w:val="both"/>
        <w:rPr>
          <w:rFonts w:ascii="Times New Roman" w:eastAsia="宋体" w:hAnsi="Times New Roman" w:cs="Times New Roman"/>
          <w:b/>
          <w:sz w:val="18"/>
          <w:szCs w:val="18"/>
        </w:rPr>
      </w:pPr>
    </w:p>
    <w:p w14:paraId="60575861" w14:textId="77777777" w:rsidR="00533835" w:rsidRDefault="00533835">
      <w:pPr>
        <w:jc w:val="both"/>
        <w:rPr>
          <w:rFonts w:ascii="Times New Roman" w:eastAsia="宋体" w:hAnsi="Times New Roman" w:cs="Times New Roman"/>
          <w:b/>
          <w:sz w:val="18"/>
          <w:szCs w:val="18"/>
        </w:rPr>
      </w:pPr>
    </w:p>
    <w:p w14:paraId="0E86FFF7" w14:textId="77777777" w:rsidR="00533835" w:rsidRDefault="00533835">
      <w:pPr>
        <w:jc w:val="both"/>
        <w:rPr>
          <w:rFonts w:ascii="Times New Roman" w:eastAsia="宋体" w:hAnsi="Times New Roman" w:cs="Times New Roman"/>
          <w:b/>
          <w:sz w:val="18"/>
          <w:szCs w:val="18"/>
        </w:rPr>
      </w:pPr>
    </w:p>
    <w:p w14:paraId="2306EAC3" w14:textId="77777777" w:rsidR="00533835" w:rsidRDefault="00533835">
      <w:pPr>
        <w:jc w:val="both"/>
        <w:rPr>
          <w:rFonts w:ascii="Times New Roman" w:eastAsia="宋体" w:hAnsi="Times New Roman" w:cs="Times New Roman"/>
          <w:b/>
          <w:sz w:val="18"/>
          <w:szCs w:val="18"/>
        </w:rPr>
      </w:pPr>
    </w:p>
    <w:p w14:paraId="1C21A7DF" w14:textId="77777777" w:rsidR="00533835" w:rsidRDefault="00533835">
      <w:pPr>
        <w:jc w:val="both"/>
        <w:rPr>
          <w:rFonts w:ascii="Times New Roman" w:eastAsia="宋体" w:hAnsi="Times New Roman" w:cs="Times New Roman"/>
          <w:b/>
          <w:sz w:val="18"/>
          <w:szCs w:val="18"/>
        </w:rPr>
      </w:pPr>
    </w:p>
    <w:p w14:paraId="1F80C5BD" w14:textId="77777777" w:rsidR="00533835" w:rsidRDefault="00533835">
      <w:pPr>
        <w:jc w:val="both"/>
        <w:rPr>
          <w:rFonts w:ascii="Times New Roman" w:eastAsia="宋体" w:hAnsi="Times New Roman" w:cs="Times New Roman"/>
          <w:b/>
          <w:sz w:val="18"/>
          <w:szCs w:val="18"/>
        </w:rPr>
      </w:pPr>
    </w:p>
    <w:p w14:paraId="18EE13B1" w14:textId="77777777" w:rsidR="00533835" w:rsidRDefault="00533835">
      <w:pPr>
        <w:jc w:val="center"/>
        <w:rPr>
          <w:rFonts w:ascii="Times New Roman" w:eastAsia="宋体" w:hAnsi="Times New Roman" w:cs="Times New Roman"/>
          <w:b/>
          <w:sz w:val="18"/>
          <w:szCs w:val="18"/>
        </w:rPr>
      </w:pPr>
    </w:p>
    <w:tbl>
      <w:tblPr>
        <w:tblW w:w="13433" w:type="dxa"/>
        <w:tblLook w:val="04A0" w:firstRow="1" w:lastRow="0" w:firstColumn="1" w:lastColumn="0" w:noHBand="0" w:noVBand="1"/>
      </w:tblPr>
      <w:tblGrid>
        <w:gridCol w:w="810"/>
        <w:gridCol w:w="1992"/>
        <w:gridCol w:w="8930"/>
        <w:gridCol w:w="1701"/>
      </w:tblGrid>
      <w:tr w:rsidR="00FE75C6" w14:paraId="0AE06B82" w14:textId="77777777" w:rsidTr="00FE75C6">
        <w:trPr>
          <w:trHeight w:val="841"/>
        </w:trPr>
        <w:tc>
          <w:tcPr>
            <w:tcW w:w="8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099765" w14:textId="77777777" w:rsidR="00FE75C6" w:rsidRDefault="00FE75C6">
            <w:pPr>
              <w:jc w:val="center"/>
              <w:rPr>
                <w:rFonts w:ascii="Times New Roman" w:eastAsia="宋体" w:hAnsi="Times New Roman" w:cs="Times New Roman"/>
                <w:b/>
                <w:sz w:val="18"/>
                <w:szCs w:val="18"/>
              </w:rPr>
            </w:pPr>
            <w:r>
              <w:rPr>
                <w:rFonts w:ascii="Times New Roman" w:eastAsia="宋体" w:hAnsi="Times New Roman" w:cs="Times New Roman"/>
                <w:b/>
                <w:sz w:val="18"/>
                <w:szCs w:val="18"/>
              </w:rPr>
              <w:t>序号</w:t>
            </w:r>
          </w:p>
        </w:tc>
        <w:tc>
          <w:tcPr>
            <w:tcW w:w="1992" w:type="dxa"/>
            <w:tcBorders>
              <w:top w:val="single" w:sz="4" w:space="0" w:color="auto"/>
              <w:left w:val="nil"/>
              <w:bottom w:val="single" w:sz="4" w:space="0" w:color="auto"/>
              <w:right w:val="single" w:sz="4" w:space="0" w:color="auto"/>
            </w:tcBorders>
            <w:shd w:val="clear" w:color="auto" w:fill="auto"/>
            <w:noWrap/>
            <w:vAlign w:val="center"/>
          </w:tcPr>
          <w:p w14:paraId="5201F56D" w14:textId="77777777" w:rsidR="00FE75C6" w:rsidRDefault="00FE75C6">
            <w:pPr>
              <w:jc w:val="center"/>
              <w:rPr>
                <w:rFonts w:ascii="Times New Roman" w:eastAsia="宋体" w:hAnsi="Times New Roman" w:cs="Times New Roman"/>
                <w:b/>
                <w:sz w:val="18"/>
                <w:szCs w:val="18"/>
              </w:rPr>
            </w:pPr>
            <w:r>
              <w:rPr>
                <w:rFonts w:ascii="Times New Roman" w:eastAsia="宋体" w:hAnsi="Times New Roman" w:cs="Times New Roman"/>
                <w:b/>
                <w:sz w:val="18"/>
                <w:szCs w:val="18"/>
              </w:rPr>
              <w:t>设备名称</w:t>
            </w:r>
          </w:p>
        </w:tc>
        <w:tc>
          <w:tcPr>
            <w:tcW w:w="8930" w:type="dxa"/>
            <w:tcBorders>
              <w:top w:val="single" w:sz="4" w:space="0" w:color="auto"/>
              <w:left w:val="nil"/>
              <w:bottom w:val="single" w:sz="4" w:space="0" w:color="auto"/>
              <w:right w:val="single" w:sz="4" w:space="0" w:color="auto"/>
            </w:tcBorders>
            <w:shd w:val="clear" w:color="auto" w:fill="auto"/>
            <w:noWrap/>
            <w:vAlign w:val="center"/>
          </w:tcPr>
          <w:p w14:paraId="30313AA1" w14:textId="77777777" w:rsidR="00FE75C6" w:rsidRDefault="00FE75C6">
            <w:pPr>
              <w:jc w:val="center"/>
              <w:rPr>
                <w:rFonts w:ascii="Times New Roman" w:eastAsia="宋体" w:hAnsi="Times New Roman" w:cs="Times New Roman"/>
                <w:b/>
                <w:sz w:val="18"/>
                <w:szCs w:val="18"/>
              </w:rPr>
            </w:pPr>
            <w:r>
              <w:rPr>
                <w:rFonts w:ascii="Times New Roman" w:eastAsia="宋体" w:hAnsi="Times New Roman" w:cs="Times New Roman"/>
                <w:b/>
                <w:sz w:val="18"/>
                <w:szCs w:val="18"/>
              </w:rPr>
              <w:t>设备参数</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21D54971" w14:textId="77777777" w:rsidR="00FE75C6" w:rsidRDefault="00FE75C6">
            <w:pPr>
              <w:jc w:val="center"/>
              <w:rPr>
                <w:rFonts w:ascii="Times New Roman" w:eastAsia="宋体" w:hAnsi="Times New Roman" w:cs="Times New Roman"/>
                <w:b/>
                <w:sz w:val="18"/>
                <w:szCs w:val="18"/>
              </w:rPr>
            </w:pPr>
            <w:r>
              <w:rPr>
                <w:rFonts w:ascii="Times New Roman" w:eastAsia="宋体" w:hAnsi="Times New Roman" w:cs="Times New Roman"/>
                <w:b/>
                <w:sz w:val="18"/>
                <w:szCs w:val="18"/>
              </w:rPr>
              <w:t>数量</w:t>
            </w:r>
          </w:p>
        </w:tc>
      </w:tr>
      <w:tr w:rsidR="00FE75C6" w14:paraId="3794EED8" w14:textId="77777777" w:rsidTr="00FE75C6">
        <w:trPr>
          <w:trHeight w:val="1928"/>
        </w:trPr>
        <w:tc>
          <w:tcPr>
            <w:tcW w:w="810" w:type="dxa"/>
            <w:tcBorders>
              <w:top w:val="nil"/>
              <w:left w:val="single" w:sz="4" w:space="0" w:color="auto"/>
              <w:bottom w:val="single" w:sz="4" w:space="0" w:color="auto"/>
              <w:right w:val="single" w:sz="4" w:space="0" w:color="auto"/>
            </w:tcBorders>
            <w:shd w:val="clear" w:color="auto" w:fill="auto"/>
            <w:noWrap/>
            <w:vAlign w:val="center"/>
          </w:tcPr>
          <w:p w14:paraId="5E891245" w14:textId="77777777" w:rsidR="00FE75C6" w:rsidRDefault="00FE75C6">
            <w:pPr>
              <w:jc w:val="center"/>
              <w:rPr>
                <w:rFonts w:ascii="Times New Roman" w:eastAsiaTheme="majorEastAsia" w:hAnsi="Times New Roman" w:cs="Times New Roman"/>
                <w:sz w:val="21"/>
                <w:szCs w:val="21"/>
              </w:rPr>
            </w:pPr>
            <w:r>
              <w:rPr>
                <w:rFonts w:ascii="Times New Roman" w:eastAsiaTheme="majorEastAsia" w:hAnsi="Times New Roman" w:cs="Times New Roman"/>
                <w:sz w:val="21"/>
                <w:szCs w:val="21"/>
              </w:rPr>
              <w:t>1</w:t>
            </w:r>
          </w:p>
        </w:tc>
        <w:tc>
          <w:tcPr>
            <w:tcW w:w="1992" w:type="dxa"/>
            <w:tcBorders>
              <w:top w:val="nil"/>
              <w:left w:val="nil"/>
              <w:bottom w:val="single" w:sz="4" w:space="0" w:color="auto"/>
              <w:right w:val="single" w:sz="4" w:space="0" w:color="auto"/>
            </w:tcBorders>
            <w:shd w:val="clear" w:color="auto" w:fill="auto"/>
            <w:noWrap/>
            <w:vAlign w:val="center"/>
          </w:tcPr>
          <w:p w14:paraId="4B8EDC2C" w14:textId="77777777" w:rsidR="00FE75C6" w:rsidRDefault="00FE75C6">
            <w:pPr>
              <w:jc w:val="both"/>
              <w:rPr>
                <w:rFonts w:ascii="Times New Roman" w:eastAsiaTheme="majorEastAsia" w:hAnsi="Times New Roman" w:cs="Times New Roman"/>
                <w:sz w:val="21"/>
                <w:szCs w:val="21"/>
              </w:rPr>
            </w:pPr>
            <w:r>
              <w:rPr>
                <w:rFonts w:ascii="仿宋" w:eastAsia="仿宋" w:hAnsi="仿宋" w:cs="仿宋" w:hint="eastAsia"/>
                <w:sz w:val="21"/>
                <w:szCs w:val="21"/>
              </w:rPr>
              <w:t>标准沙箱套装</w:t>
            </w:r>
          </w:p>
        </w:tc>
        <w:tc>
          <w:tcPr>
            <w:tcW w:w="8930" w:type="dxa"/>
            <w:tcBorders>
              <w:top w:val="nil"/>
              <w:left w:val="nil"/>
              <w:bottom w:val="single" w:sz="4" w:space="0" w:color="auto"/>
              <w:right w:val="single" w:sz="4" w:space="0" w:color="auto"/>
            </w:tcBorders>
            <w:shd w:val="clear" w:color="auto" w:fill="auto"/>
            <w:vAlign w:val="center"/>
          </w:tcPr>
          <w:p w14:paraId="626A0654" w14:textId="77777777" w:rsidR="00FE75C6" w:rsidRDefault="00FE75C6">
            <w:pPr>
              <w:spacing w:line="216" w:lineRule="auto"/>
              <w:ind w:firstLineChars="200" w:firstLine="420"/>
              <w:jc w:val="both"/>
              <w:rPr>
                <w:rFonts w:ascii="Times New Roman" w:eastAsia="仿宋" w:hAnsi="Times New Roman" w:cs="Times New Roman"/>
                <w:sz w:val="21"/>
                <w:szCs w:val="21"/>
              </w:rPr>
            </w:pPr>
            <w:r>
              <w:rPr>
                <w:rFonts w:ascii="Times New Roman" w:eastAsia="仿宋" w:hAnsi="Times New Roman" w:cs="Times New Roman" w:hint="eastAsia"/>
                <w:sz w:val="21"/>
                <w:szCs w:val="21"/>
              </w:rPr>
              <w:t>包括标准沙箱防水内膜</w:t>
            </w:r>
            <w:r>
              <w:rPr>
                <w:rFonts w:ascii="Times New Roman" w:eastAsia="仿宋" w:hAnsi="Times New Roman" w:cs="Times New Roman" w:hint="eastAsia"/>
                <w:sz w:val="21"/>
                <w:szCs w:val="21"/>
              </w:rPr>
              <w:t>1</w:t>
            </w:r>
            <w:r>
              <w:rPr>
                <w:rFonts w:ascii="Times New Roman" w:eastAsia="仿宋" w:hAnsi="Times New Roman" w:cs="Times New Roman" w:hint="eastAsia"/>
                <w:sz w:val="21"/>
                <w:szCs w:val="21"/>
              </w:rPr>
              <w:t>张、标准实木沙箱</w:t>
            </w:r>
            <w:r>
              <w:rPr>
                <w:rFonts w:ascii="Times New Roman" w:eastAsia="仿宋" w:hAnsi="Times New Roman" w:cs="Times New Roman" w:hint="eastAsia"/>
                <w:sz w:val="21"/>
                <w:szCs w:val="21"/>
              </w:rPr>
              <w:t>1</w:t>
            </w:r>
            <w:r>
              <w:rPr>
                <w:rFonts w:ascii="Times New Roman" w:eastAsia="仿宋" w:hAnsi="Times New Roman" w:cs="Times New Roman" w:hint="eastAsia"/>
                <w:sz w:val="21"/>
                <w:szCs w:val="21"/>
              </w:rPr>
              <w:t>个和标准实木沙盘支架</w:t>
            </w:r>
            <w:r>
              <w:rPr>
                <w:rFonts w:ascii="Times New Roman" w:eastAsia="仿宋" w:hAnsi="Times New Roman" w:cs="Times New Roman" w:hint="eastAsia"/>
                <w:sz w:val="21"/>
                <w:szCs w:val="21"/>
              </w:rPr>
              <w:t>1</w:t>
            </w:r>
            <w:r>
              <w:rPr>
                <w:rFonts w:ascii="Times New Roman" w:eastAsia="仿宋" w:hAnsi="Times New Roman" w:cs="Times New Roman" w:hint="eastAsia"/>
                <w:sz w:val="21"/>
                <w:szCs w:val="21"/>
              </w:rPr>
              <w:t>个。</w:t>
            </w:r>
          </w:p>
          <w:p w14:paraId="3FF2ED99" w14:textId="77777777" w:rsidR="00FE75C6" w:rsidRDefault="00FE75C6">
            <w:pPr>
              <w:spacing w:line="216" w:lineRule="auto"/>
              <w:ind w:firstLineChars="200" w:firstLine="420"/>
              <w:jc w:val="both"/>
              <w:rPr>
                <w:rFonts w:ascii="Times New Roman" w:eastAsia="仿宋" w:hAnsi="Times New Roman" w:cs="Times New Roman"/>
                <w:sz w:val="21"/>
                <w:szCs w:val="21"/>
              </w:rPr>
            </w:pPr>
            <w:r>
              <w:rPr>
                <w:rFonts w:ascii="Times New Roman" w:eastAsia="仿宋" w:hAnsi="Times New Roman" w:cs="Times New Roman" w:hint="eastAsia"/>
                <w:sz w:val="21"/>
                <w:szCs w:val="21"/>
              </w:rPr>
              <w:t>1</w:t>
            </w:r>
            <w:r>
              <w:rPr>
                <w:rFonts w:ascii="Times New Roman" w:eastAsia="仿宋" w:hAnsi="Times New Roman" w:cs="Times New Roman" w:hint="eastAsia"/>
                <w:sz w:val="21"/>
                <w:szCs w:val="21"/>
              </w:rPr>
              <w:t>、标准实木沙箱：</w:t>
            </w:r>
          </w:p>
          <w:p w14:paraId="149F7992" w14:textId="77777777" w:rsidR="00FE75C6" w:rsidRDefault="00FE75C6">
            <w:pPr>
              <w:spacing w:line="216" w:lineRule="auto"/>
              <w:ind w:firstLineChars="200" w:firstLine="420"/>
              <w:jc w:val="both"/>
              <w:rPr>
                <w:rFonts w:ascii="Times New Roman" w:eastAsia="仿宋" w:hAnsi="Times New Roman" w:cs="Times New Roman"/>
                <w:sz w:val="21"/>
                <w:szCs w:val="21"/>
              </w:rPr>
            </w:pPr>
            <w:r>
              <w:rPr>
                <w:rFonts w:ascii="Times New Roman" w:eastAsia="仿宋" w:hAnsi="Times New Roman" w:cs="Times New Roman" w:hint="eastAsia"/>
                <w:sz w:val="21"/>
                <w:szCs w:val="21"/>
              </w:rPr>
              <w:t>颜色：外侧原木本色，内侧蓝色</w:t>
            </w:r>
          </w:p>
          <w:p w14:paraId="2C116A3B" w14:textId="77777777" w:rsidR="00FE75C6" w:rsidRDefault="00FE75C6">
            <w:pPr>
              <w:spacing w:line="216" w:lineRule="auto"/>
              <w:ind w:firstLineChars="200" w:firstLine="420"/>
              <w:jc w:val="both"/>
              <w:rPr>
                <w:rFonts w:ascii="Times New Roman" w:eastAsia="仿宋" w:hAnsi="Times New Roman" w:cs="Times New Roman"/>
                <w:sz w:val="21"/>
                <w:szCs w:val="21"/>
              </w:rPr>
            </w:pPr>
            <w:r>
              <w:rPr>
                <w:rFonts w:ascii="Times New Roman" w:eastAsia="仿宋" w:hAnsi="Times New Roman" w:cs="Times New Roman" w:hint="eastAsia"/>
                <w:sz w:val="21"/>
                <w:szCs w:val="21"/>
              </w:rPr>
              <w:t>组装大小：</w:t>
            </w:r>
            <w:r>
              <w:rPr>
                <w:rFonts w:ascii="Times New Roman" w:eastAsia="仿宋" w:hAnsi="Times New Roman" w:cs="Times New Roman" w:hint="eastAsia"/>
                <w:sz w:val="21"/>
                <w:szCs w:val="21"/>
              </w:rPr>
              <w:t>57*70*7</w:t>
            </w:r>
            <w:r>
              <w:rPr>
                <w:rFonts w:ascii="Times New Roman" w:eastAsia="仿宋" w:hAnsi="Times New Roman" w:cs="Times New Roman" w:hint="eastAsia"/>
                <w:sz w:val="21"/>
                <w:szCs w:val="21"/>
              </w:rPr>
              <w:t>（</w:t>
            </w:r>
            <w:r>
              <w:rPr>
                <w:rFonts w:ascii="Times New Roman" w:eastAsia="仿宋" w:hAnsi="Times New Roman" w:cs="Times New Roman" w:hint="eastAsia"/>
                <w:sz w:val="21"/>
                <w:szCs w:val="21"/>
              </w:rPr>
              <w:t>CM</w:t>
            </w:r>
            <w:r>
              <w:rPr>
                <w:rFonts w:ascii="Times New Roman" w:eastAsia="仿宋" w:hAnsi="Times New Roman" w:cs="Times New Roman" w:hint="eastAsia"/>
                <w:sz w:val="21"/>
                <w:szCs w:val="21"/>
              </w:rPr>
              <w:t>）（内径）</w:t>
            </w:r>
          </w:p>
          <w:p w14:paraId="3EBA578C" w14:textId="77777777" w:rsidR="00FE75C6" w:rsidRDefault="00FE75C6">
            <w:pPr>
              <w:spacing w:line="216" w:lineRule="auto"/>
              <w:ind w:firstLineChars="200" w:firstLine="420"/>
              <w:jc w:val="both"/>
              <w:rPr>
                <w:rFonts w:ascii="Times New Roman" w:eastAsia="仿宋" w:hAnsi="Times New Roman" w:cs="Times New Roman"/>
                <w:sz w:val="21"/>
                <w:szCs w:val="21"/>
              </w:rPr>
            </w:pPr>
            <w:r>
              <w:rPr>
                <w:rFonts w:ascii="Times New Roman" w:eastAsia="仿宋" w:hAnsi="Times New Roman" w:cs="Times New Roman" w:hint="eastAsia"/>
                <w:sz w:val="21"/>
                <w:szCs w:val="21"/>
              </w:rPr>
              <w:t>2</w:t>
            </w:r>
            <w:r>
              <w:rPr>
                <w:rFonts w:ascii="Times New Roman" w:eastAsia="仿宋" w:hAnsi="Times New Roman" w:cs="Times New Roman" w:hint="eastAsia"/>
                <w:sz w:val="21"/>
                <w:szCs w:val="21"/>
              </w:rPr>
              <w:t>、标准实木支架：</w:t>
            </w:r>
          </w:p>
          <w:p w14:paraId="6CEC5967" w14:textId="77777777" w:rsidR="00FE75C6" w:rsidRDefault="00FE75C6">
            <w:pPr>
              <w:spacing w:line="216" w:lineRule="auto"/>
              <w:ind w:firstLineChars="200" w:firstLine="420"/>
              <w:jc w:val="both"/>
              <w:rPr>
                <w:rFonts w:ascii="Times New Roman" w:eastAsia="仿宋" w:hAnsi="Times New Roman" w:cs="Times New Roman"/>
                <w:sz w:val="21"/>
                <w:szCs w:val="21"/>
              </w:rPr>
            </w:pPr>
            <w:r>
              <w:rPr>
                <w:rFonts w:ascii="Times New Roman" w:eastAsia="仿宋" w:hAnsi="Times New Roman" w:cs="Times New Roman" w:hint="eastAsia"/>
                <w:sz w:val="21"/>
                <w:szCs w:val="21"/>
              </w:rPr>
              <w:t>原料：进口松木</w:t>
            </w:r>
          </w:p>
          <w:p w14:paraId="3EAD8FB9" w14:textId="77777777" w:rsidR="00FE75C6" w:rsidRDefault="00FE75C6">
            <w:pPr>
              <w:spacing w:line="216" w:lineRule="auto"/>
              <w:ind w:firstLineChars="200" w:firstLine="420"/>
              <w:jc w:val="both"/>
              <w:rPr>
                <w:rFonts w:ascii="Times New Roman" w:eastAsia="仿宋" w:hAnsi="Times New Roman" w:cs="Times New Roman"/>
                <w:sz w:val="21"/>
                <w:szCs w:val="21"/>
              </w:rPr>
            </w:pPr>
            <w:r>
              <w:rPr>
                <w:rFonts w:ascii="Times New Roman" w:eastAsia="仿宋" w:hAnsi="Times New Roman" w:cs="Times New Roman" w:hint="eastAsia"/>
                <w:sz w:val="21"/>
                <w:szCs w:val="21"/>
              </w:rPr>
              <w:t>颜色：原木本色；漆料：环保漆</w:t>
            </w:r>
          </w:p>
          <w:p w14:paraId="25CD3CBB" w14:textId="77777777" w:rsidR="00FE75C6" w:rsidRDefault="00FE75C6">
            <w:pPr>
              <w:spacing w:line="216" w:lineRule="auto"/>
              <w:ind w:firstLineChars="200" w:firstLine="420"/>
              <w:jc w:val="both"/>
              <w:rPr>
                <w:rFonts w:ascii="Times New Roman" w:eastAsia="仿宋" w:hAnsi="Times New Roman" w:cs="Times New Roman"/>
                <w:sz w:val="21"/>
                <w:szCs w:val="21"/>
              </w:rPr>
            </w:pPr>
            <w:r>
              <w:rPr>
                <w:rFonts w:ascii="Times New Roman" w:eastAsia="仿宋" w:hAnsi="Times New Roman" w:cs="Times New Roman" w:hint="eastAsia"/>
                <w:sz w:val="21"/>
                <w:szCs w:val="21"/>
              </w:rPr>
              <w:t>3</w:t>
            </w:r>
            <w:r>
              <w:rPr>
                <w:rFonts w:ascii="Times New Roman" w:eastAsia="仿宋" w:hAnsi="Times New Roman" w:cs="Times New Roman" w:hint="eastAsia"/>
                <w:sz w:val="21"/>
                <w:szCs w:val="21"/>
              </w:rPr>
              <w:t>、标准沙箱防水内膜：</w:t>
            </w:r>
          </w:p>
          <w:p w14:paraId="2F99B02F" w14:textId="77777777" w:rsidR="00FE75C6" w:rsidRDefault="00FE75C6">
            <w:pPr>
              <w:spacing w:line="216" w:lineRule="auto"/>
              <w:ind w:firstLineChars="200" w:firstLine="420"/>
              <w:jc w:val="both"/>
              <w:rPr>
                <w:rFonts w:ascii="Times New Roman" w:eastAsia="仿宋" w:hAnsi="Times New Roman" w:cs="Times New Roman"/>
                <w:sz w:val="21"/>
                <w:szCs w:val="21"/>
              </w:rPr>
            </w:pPr>
            <w:r>
              <w:rPr>
                <w:rFonts w:ascii="Times New Roman" w:eastAsia="仿宋" w:hAnsi="Times New Roman" w:cs="Times New Roman" w:hint="eastAsia"/>
                <w:sz w:val="21"/>
                <w:szCs w:val="21"/>
              </w:rPr>
              <w:t>原料：</w:t>
            </w:r>
            <w:r>
              <w:rPr>
                <w:rFonts w:ascii="Times New Roman" w:eastAsia="仿宋" w:hAnsi="Times New Roman" w:cs="Times New Roman" w:hint="eastAsia"/>
                <w:sz w:val="21"/>
                <w:szCs w:val="21"/>
              </w:rPr>
              <w:t>PVC</w:t>
            </w:r>
            <w:r>
              <w:rPr>
                <w:rFonts w:ascii="Times New Roman" w:eastAsia="仿宋" w:hAnsi="Times New Roman" w:cs="Times New Roman" w:hint="eastAsia"/>
                <w:sz w:val="21"/>
                <w:szCs w:val="21"/>
              </w:rPr>
              <w:t>；颜色：透明</w:t>
            </w:r>
          </w:p>
        </w:tc>
        <w:tc>
          <w:tcPr>
            <w:tcW w:w="1701" w:type="dxa"/>
            <w:tcBorders>
              <w:top w:val="nil"/>
              <w:left w:val="nil"/>
              <w:bottom w:val="single" w:sz="4" w:space="0" w:color="auto"/>
              <w:right w:val="single" w:sz="4" w:space="0" w:color="auto"/>
            </w:tcBorders>
            <w:shd w:val="clear" w:color="auto" w:fill="auto"/>
            <w:noWrap/>
            <w:vAlign w:val="center"/>
          </w:tcPr>
          <w:p w14:paraId="51B88A15" w14:textId="77777777" w:rsidR="00FE75C6" w:rsidRDefault="00FE75C6">
            <w:pPr>
              <w:jc w:val="center"/>
              <w:rPr>
                <w:rFonts w:ascii="Times New Roman" w:eastAsiaTheme="majorEastAsia" w:hAnsi="Times New Roman" w:cs="Times New Roman"/>
                <w:sz w:val="21"/>
                <w:szCs w:val="21"/>
              </w:rPr>
            </w:pPr>
            <w:r>
              <w:rPr>
                <w:rFonts w:ascii="Times New Roman" w:eastAsiaTheme="majorEastAsia" w:hAnsi="Times New Roman" w:cs="Times New Roman" w:hint="eastAsia"/>
                <w:sz w:val="21"/>
                <w:szCs w:val="21"/>
              </w:rPr>
              <w:t>2</w:t>
            </w:r>
          </w:p>
        </w:tc>
      </w:tr>
      <w:tr w:rsidR="00FE75C6" w14:paraId="11651921" w14:textId="77777777" w:rsidTr="00FE75C6">
        <w:trPr>
          <w:trHeight w:val="1928"/>
        </w:trPr>
        <w:tc>
          <w:tcPr>
            <w:tcW w:w="810" w:type="dxa"/>
            <w:tcBorders>
              <w:top w:val="nil"/>
              <w:left w:val="single" w:sz="4" w:space="0" w:color="auto"/>
              <w:bottom w:val="single" w:sz="4" w:space="0" w:color="auto"/>
              <w:right w:val="single" w:sz="4" w:space="0" w:color="auto"/>
            </w:tcBorders>
            <w:shd w:val="clear" w:color="auto" w:fill="auto"/>
            <w:noWrap/>
            <w:vAlign w:val="center"/>
          </w:tcPr>
          <w:p w14:paraId="70A90EF9" w14:textId="77777777" w:rsidR="00FE75C6" w:rsidRDefault="00FE75C6">
            <w:pPr>
              <w:jc w:val="center"/>
              <w:rPr>
                <w:rFonts w:ascii="Times New Roman" w:eastAsiaTheme="majorEastAsia" w:hAnsi="Times New Roman" w:cs="Times New Roman"/>
                <w:sz w:val="21"/>
                <w:szCs w:val="21"/>
              </w:rPr>
            </w:pPr>
            <w:r>
              <w:rPr>
                <w:rFonts w:ascii="Times New Roman" w:eastAsiaTheme="majorEastAsia" w:hAnsi="Times New Roman" w:cs="Times New Roman" w:hint="eastAsia"/>
                <w:sz w:val="21"/>
                <w:szCs w:val="21"/>
              </w:rPr>
              <w:t>2</w:t>
            </w:r>
          </w:p>
        </w:tc>
        <w:tc>
          <w:tcPr>
            <w:tcW w:w="1992" w:type="dxa"/>
            <w:tcBorders>
              <w:top w:val="nil"/>
              <w:left w:val="nil"/>
              <w:bottom w:val="single" w:sz="4" w:space="0" w:color="auto"/>
              <w:right w:val="single" w:sz="4" w:space="0" w:color="auto"/>
            </w:tcBorders>
            <w:shd w:val="clear" w:color="auto" w:fill="auto"/>
            <w:noWrap/>
            <w:vAlign w:val="center"/>
          </w:tcPr>
          <w:p w14:paraId="7AABA1AB" w14:textId="77777777" w:rsidR="00FE75C6" w:rsidRDefault="00FE75C6">
            <w:pPr>
              <w:jc w:val="both"/>
              <w:rPr>
                <w:rFonts w:ascii="仿宋" w:eastAsia="仿宋" w:hAnsi="仿宋" w:cs="仿宋"/>
                <w:sz w:val="21"/>
                <w:szCs w:val="21"/>
              </w:rPr>
            </w:pPr>
            <w:r>
              <w:rPr>
                <w:rFonts w:ascii="仿宋" w:eastAsia="仿宋" w:hAnsi="仿宋" w:cs="仿宋" w:hint="eastAsia"/>
                <w:sz w:val="21"/>
                <w:szCs w:val="21"/>
              </w:rPr>
              <w:t>团体沙箱套装</w:t>
            </w:r>
          </w:p>
        </w:tc>
        <w:tc>
          <w:tcPr>
            <w:tcW w:w="8930" w:type="dxa"/>
            <w:tcBorders>
              <w:top w:val="nil"/>
              <w:left w:val="nil"/>
              <w:bottom w:val="single" w:sz="4" w:space="0" w:color="auto"/>
              <w:right w:val="single" w:sz="4" w:space="0" w:color="auto"/>
            </w:tcBorders>
            <w:shd w:val="clear" w:color="auto" w:fill="auto"/>
            <w:vAlign w:val="center"/>
          </w:tcPr>
          <w:p w14:paraId="749933B3" w14:textId="77777777" w:rsidR="00FE75C6" w:rsidRDefault="00FE75C6">
            <w:pPr>
              <w:spacing w:line="216" w:lineRule="auto"/>
              <w:ind w:firstLineChars="200" w:firstLine="420"/>
              <w:jc w:val="both"/>
              <w:rPr>
                <w:rFonts w:ascii="Times New Roman" w:eastAsia="仿宋" w:hAnsi="Times New Roman" w:cs="Times New Roman"/>
                <w:sz w:val="21"/>
                <w:szCs w:val="21"/>
              </w:rPr>
            </w:pPr>
            <w:r>
              <w:rPr>
                <w:rFonts w:ascii="Times New Roman" w:eastAsia="仿宋" w:hAnsi="Times New Roman" w:cs="Times New Roman" w:hint="eastAsia"/>
                <w:sz w:val="21"/>
                <w:szCs w:val="21"/>
              </w:rPr>
              <w:t>包括团体实木沙箱</w:t>
            </w:r>
            <w:r>
              <w:rPr>
                <w:rFonts w:ascii="Times New Roman" w:eastAsia="仿宋" w:hAnsi="Times New Roman" w:cs="Times New Roman" w:hint="eastAsia"/>
                <w:sz w:val="21"/>
                <w:szCs w:val="21"/>
              </w:rPr>
              <w:t>1</w:t>
            </w:r>
            <w:r>
              <w:rPr>
                <w:rFonts w:ascii="Times New Roman" w:eastAsia="仿宋" w:hAnsi="Times New Roman" w:cs="Times New Roman" w:hint="eastAsia"/>
                <w:sz w:val="21"/>
                <w:szCs w:val="21"/>
              </w:rPr>
              <w:t>个和团体实木沙盘支架</w:t>
            </w:r>
            <w:r>
              <w:rPr>
                <w:rFonts w:ascii="Times New Roman" w:eastAsia="仿宋" w:hAnsi="Times New Roman" w:cs="Times New Roman" w:hint="eastAsia"/>
                <w:sz w:val="21"/>
                <w:szCs w:val="21"/>
              </w:rPr>
              <w:t>1</w:t>
            </w:r>
            <w:r>
              <w:rPr>
                <w:rFonts w:ascii="Times New Roman" w:eastAsia="仿宋" w:hAnsi="Times New Roman" w:cs="Times New Roman" w:hint="eastAsia"/>
                <w:sz w:val="21"/>
                <w:szCs w:val="21"/>
              </w:rPr>
              <w:t>个。</w:t>
            </w:r>
          </w:p>
          <w:p w14:paraId="6EEA063E" w14:textId="77777777" w:rsidR="00FE75C6" w:rsidRDefault="00FE75C6">
            <w:pPr>
              <w:spacing w:line="216" w:lineRule="auto"/>
              <w:ind w:firstLineChars="200" w:firstLine="420"/>
              <w:jc w:val="both"/>
              <w:rPr>
                <w:rFonts w:ascii="Times New Roman" w:eastAsia="仿宋" w:hAnsi="Times New Roman" w:cs="Times New Roman"/>
                <w:sz w:val="21"/>
                <w:szCs w:val="21"/>
              </w:rPr>
            </w:pPr>
            <w:r>
              <w:rPr>
                <w:rFonts w:ascii="Times New Roman" w:eastAsia="仿宋" w:hAnsi="Times New Roman" w:cs="Times New Roman" w:hint="eastAsia"/>
                <w:sz w:val="21"/>
                <w:szCs w:val="21"/>
              </w:rPr>
              <w:t>1</w:t>
            </w:r>
            <w:r>
              <w:rPr>
                <w:rFonts w:ascii="Times New Roman" w:eastAsia="仿宋" w:hAnsi="Times New Roman" w:cs="Times New Roman" w:hint="eastAsia"/>
                <w:sz w:val="21"/>
                <w:szCs w:val="21"/>
              </w:rPr>
              <w:t>、团体实木沙箱：</w:t>
            </w:r>
          </w:p>
          <w:p w14:paraId="31AE9872" w14:textId="77777777" w:rsidR="00FE75C6" w:rsidRDefault="00FE75C6">
            <w:pPr>
              <w:spacing w:line="216" w:lineRule="auto"/>
              <w:ind w:firstLineChars="200" w:firstLine="420"/>
              <w:jc w:val="both"/>
              <w:rPr>
                <w:rFonts w:ascii="Times New Roman" w:eastAsia="仿宋" w:hAnsi="Times New Roman" w:cs="Times New Roman"/>
                <w:sz w:val="21"/>
                <w:szCs w:val="21"/>
              </w:rPr>
            </w:pPr>
            <w:r>
              <w:rPr>
                <w:rFonts w:ascii="Times New Roman" w:eastAsia="仿宋" w:hAnsi="Times New Roman" w:cs="Times New Roman" w:hint="eastAsia"/>
                <w:sz w:val="21"/>
                <w:szCs w:val="21"/>
              </w:rPr>
              <w:t>颜色：外侧原木本色，内侧蓝色</w:t>
            </w:r>
          </w:p>
          <w:p w14:paraId="7D1CFCCC" w14:textId="77777777" w:rsidR="00FE75C6" w:rsidRDefault="00FE75C6">
            <w:pPr>
              <w:spacing w:line="216" w:lineRule="auto"/>
              <w:ind w:firstLineChars="200" w:firstLine="420"/>
              <w:jc w:val="both"/>
              <w:rPr>
                <w:rFonts w:ascii="Times New Roman" w:eastAsia="仿宋" w:hAnsi="Times New Roman" w:cs="Times New Roman"/>
                <w:sz w:val="21"/>
                <w:szCs w:val="21"/>
              </w:rPr>
            </w:pPr>
            <w:r>
              <w:rPr>
                <w:rFonts w:ascii="Times New Roman" w:eastAsia="仿宋" w:hAnsi="Times New Roman" w:cs="Times New Roman" w:hint="eastAsia"/>
                <w:sz w:val="21"/>
                <w:szCs w:val="21"/>
              </w:rPr>
              <w:t>漆料：环保漆</w:t>
            </w:r>
          </w:p>
          <w:p w14:paraId="1A86994A" w14:textId="77777777" w:rsidR="00FE75C6" w:rsidRDefault="00FE75C6">
            <w:pPr>
              <w:spacing w:line="216" w:lineRule="auto"/>
              <w:ind w:firstLineChars="200" w:firstLine="420"/>
              <w:jc w:val="both"/>
              <w:rPr>
                <w:rFonts w:ascii="Times New Roman" w:eastAsia="仿宋" w:hAnsi="Times New Roman" w:cs="Times New Roman"/>
                <w:sz w:val="21"/>
                <w:szCs w:val="21"/>
              </w:rPr>
            </w:pPr>
            <w:r>
              <w:rPr>
                <w:rFonts w:ascii="Times New Roman" w:eastAsia="仿宋" w:hAnsi="Times New Roman" w:cs="Times New Roman" w:hint="eastAsia"/>
                <w:sz w:val="21"/>
                <w:szCs w:val="21"/>
              </w:rPr>
              <w:t>组装大小：</w:t>
            </w:r>
            <w:proofErr w:type="gramStart"/>
            <w:r>
              <w:rPr>
                <w:rFonts w:ascii="Times New Roman" w:eastAsia="仿宋" w:hAnsi="Times New Roman" w:cs="Times New Roman" w:hint="eastAsia"/>
                <w:sz w:val="21"/>
                <w:szCs w:val="21"/>
              </w:rPr>
              <w:t>100</w:t>
            </w:r>
            <w:r>
              <w:rPr>
                <w:rFonts w:ascii="Times New Roman" w:eastAsia="仿宋" w:hAnsi="Times New Roman" w:cs="Times New Roman" w:hint="eastAsia"/>
                <w:sz w:val="21"/>
                <w:szCs w:val="21"/>
              </w:rPr>
              <w:t>×</w:t>
            </w:r>
            <w:r>
              <w:rPr>
                <w:rFonts w:ascii="Times New Roman" w:eastAsia="仿宋" w:hAnsi="Times New Roman" w:cs="Times New Roman" w:hint="eastAsia"/>
                <w:sz w:val="21"/>
                <w:szCs w:val="21"/>
              </w:rPr>
              <w:t>100</w:t>
            </w:r>
            <w:r>
              <w:rPr>
                <w:rFonts w:ascii="Times New Roman" w:eastAsia="仿宋" w:hAnsi="Times New Roman" w:cs="Times New Roman" w:hint="eastAsia"/>
                <w:sz w:val="21"/>
                <w:szCs w:val="21"/>
              </w:rPr>
              <w:t>×</w:t>
            </w:r>
            <w:proofErr w:type="gramEnd"/>
            <w:r>
              <w:rPr>
                <w:rFonts w:ascii="Times New Roman" w:eastAsia="仿宋" w:hAnsi="Times New Roman" w:cs="Times New Roman" w:hint="eastAsia"/>
                <w:sz w:val="21"/>
                <w:szCs w:val="21"/>
              </w:rPr>
              <w:t>8</w:t>
            </w:r>
            <w:r>
              <w:rPr>
                <w:rFonts w:ascii="Times New Roman" w:eastAsia="仿宋" w:hAnsi="Times New Roman" w:cs="Times New Roman" w:hint="eastAsia"/>
                <w:sz w:val="21"/>
                <w:szCs w:val="21"/>
              </w:rPr>
              <w:t>（</w:t>
            </w:r>
            <w:r>
              <w:rPr>
                <w:rFonts w:ascii="Times New Roman" w:eastAsia="仿宋" w:hAnsi="Times New Roman" w:cs="Times New Roman" w:hint="eastAsia"/>
                <w:sz w:val="21"/>
                <w:szCs w:val="21"/>
              </w:rPr>
              <w:t>CM</w:t>
            </w:r>
            <w:r>
              <w:rPr>
                <w:rFonts w:ascii="Times New Roman" w:eastAsia="仿宋" w:hAnsi="Times New Roman" w:cs="Times New Roman" w:hint="eastAsia"/>
                <w:sz w:val="21"/>
                <w:szCs w:val="21"/>
              </w:rPr>
              <w:t>）</w:t>
            </w:r>
          </w:p>
          <w:p w14:paraId="2414FE5C" w14:textId="77777777" w:rsidR="00FE75C6" w:rsidRDefault="00FE75C6">
            <w:pPr>
              <w:spacing w:line="216" w:lineRule="auto"/>
              <w:ind w:firstLineChars="200" w:firstLine="420"/>
              <w:jc w:val="both"/>
              <w:rPr>
                <w:rFonts w:ascii="Times New Roman" w:eastAsia="仿宋" w:hAnsi="Times New Roman" w:cs="Times New Roman"/>
                <w:sz w:val="21"/>
                <w:szCs w:val="21"/>
              </w:rPr>
            </w:pPr>
            <w:r>
              <w:rPr>
                <w:rFonts w:ascii="Times New Roman" w:eastAsia="仿宋" w:hAnsi="Times New Roman" w:cs="Times New Roman" w:hint="eastAsia"/>
                <w:sz w:val="21"/>
                <w:szCs w:val="21"/>
              </w:rPr>
              <w:t>2</w:t>
            </w:r>
            <w:r>
              <w:rPr>
                <w:rFonts w:ascii="Times New Roman" w:eastAsia="仿宋" w:hAnsi="Times New Roman" w:cs="Times New Roman" w:hint="eastAsia"/>
                <w:sz w:val="21"/>
                <w:szCs w:val="21"/>
              </w:rPr>
              <w:t>、团体实木支架：</w:t>
            </w:r>
          </w:p>
          <w:p w14:paraId="03A4B7BE" w14:textId="77777777" w:rsidR="00FE75C6" w:rsidRDefault="00FE75C6">
            <w:pPr>
              <w:spacing w:line="216" w:lineRule="auto"/>
              <w:ind w:firstLineChars="200" w:firstLine="420"/>
              <w:jc w:val="both"/>
              <w:rPr>
                <w:rFonts w:ascii="Times New Roman" w:eastAsia="仿宋" w:hAnsi="Times New Roman" w:cs="Times New Roman"/>
                <w:sz w:val="21"/>
                <w:szCs w:val="21"/>
              </w:rPr>
            </w:pPr>
            <w:r>
              <w:rPr>
                <w:rFonts w:ascii="Times New Roman" w:eastAsia="仿宋" w:hAnsi="Times New Roman" w:cs="Times New Roman" w:hint="eastAsia"/>
                <w:sz w:val="21"/>
                <w:szCs w:val="21"/>
              </w:rPr>
              <w:t>颜色：原木本色；漆料：环保漆</w:t>
            </w:r>
          </w:p>
        </w:tc>
        <w:tc>
          <w:tcPr>
            <w:tcW w:w="1701" w:type="dxa"/>
            <w:tcBorders>
              <w:top w:val="nil"/>
              <w:left w:val="nil"/>
              <w:bottom w:val="single" w:sz="4" w:space="0" w:color="auto"/>
              <w:right w:val="single" w:sz="4" w:space="0" w:color="auto"/>
            </w:tcBorders>
            <w:shd w:val="clear" w:color="auto" w:fill="auto"/>
            <w:noWrap/>
            <w:vAlign w:val="center"/>
          </w:tcPr>
          <w:p w14:paraId="3478D7C6" w14:textId="77777777" w:rsidR="00FE75C6" w:rsidRDefault="00FE75C6">
            <w:pPr>
              <w:jc w:val="center"/>
              <w:rPr>
                <w:rFonts w:ascii="Times New Roman" w:eastAsiaTheme="majorEastAsia" w:hAnsi="Times New Roman" w:cs="Times New Roman"/>
                <w:sz w:val="21"/>
                <w:szCs w:val="21"/>
              </w:rPr>
            </w:pPr>
            <w:r>
              <w:rPr>
                <w:rFonts w:ascii="Times New Roman" w:eastAsiaTheme="majorEastAsia" w:hAnsi="Times New Roman" w:cs="Times New Roman" w:hint="eastAsia"/>
                <w:sz w:val="21"/>
                <w:szCs w:val="21"/>
              </w:rPr>
              <w:t>1</w:t>
            </w:r>
          </w:p>
        </w:tc>
      </w:tr>
      <w:tr w:rsidR="00FE75C6" w14:paraId="4165D2F0" w14:textId="77777777" w:rsidTr="00FE75C6">
        <w:trPr>
          <w:trHeight w:val="1928"/>
        </w:trPr>
        <w:tc>
          <w:tcPr>
            <w:tcW w:w="810" w:type="dxa"/>
            <w:tcBorders>
              <w:top w:val="nil"/>
              <w:left w:val="single" w:sz="4" w:space="0" w:color="auto"/>
              <w:bottom w:val="single" w:sz="4" w:space="0" w:color="auto"/>
              <w:right w:val="single" w:sz="4" w:space="0" w:color="auto"/>
            </w:tcBorders>
            <w:shd w:val="clear" w:color="auto" w:fill="auto"/>
            <w:noWrap/>
            <w:vAlign w:val="center"/>
          </w:tcPr>
          <w:p w14:paraId="5A20272E" w14:textId="77777777" w:rsidR="00FE75C6" w:rsidRDefault="00FE75C6">
            <w:pPr>
              <w:jc w:val="center"/>
              <w:rPr>
                <w:rFonts w:ascii="Times New Roman" w:eastAsiaTheme="majorEastAsia" w:hAnsi="Times New Roman" w:cs="Times New Roman"/>
                <w:sz w:val="21"/>
                <w:szCs w:val="21"/>
              </w:rPr>
            </w:pPr>
            <w:r>
              <w:rPr>
                <w:rFonts w:ascii="Times New Roman" w:eastAsiaTheme="majorEastAsia" w:hAnsi="Times New Roman" w:cs="Times New Roman" w:hint="eastAsia"/>
                <w:sz w:val="21"/>
                <w:szCs w:val="21"/>
              </w:rPr>
              <w:t>3</w:t>
            </w:r>
          </w:p>
        </w:tc>
        <w:tc>
          <w:tcPr>
            <w:tcW w:w="1992" w:type="dxa"/>
            <w:tcBorders>
              <w:top w:val="nil"/>
              <w:left w:val="nil"/>
              <w:bottom w:val="single" w:sz="4" w:space="0" w:color="auto"/>
              <w:right w:val="single" w:sz="4" w:space="0" w:color="auto"/>
            </w:tcBorders>
            <w:shd w:val="clear" w:color="auto" w:fill="auto"/>
            <w:noWrap/>
            <w:vAlign w:val="center"/>
          </w:tcPr>
          <w:p w14:paraId="10041980" w14:textId="77777777" w:rsidR="00FE75C6" w:rsidRDefault="00FE75C6">
            <w:pPr>
              <w:jc w:val="both"/>
              <w:rPr>
                <w:rFonts w:ascii="仿宋" w:eastAsia="仿宋" w:hAnsi="仿宋" w:cs="仿宋"/>
                <w:sz w:val="21"/>
                <w:szCs w:val="21"/>
              </w:rPr>
            </w:pPr>
            <w:r>
              <w:rPr>
                <w:rFonts w:ascii="仿宋" w:eastAsia="仿宋" w:hAnsi="仿宋" w:cs="仿宋" w:hint="eastAsia"/>
                <w:sz w:val="21"/>
                <w:szCs w:val="21"/>
              </w:rPr>
              <w:t>户外拓展活动包</w:t>
            </w:r>
          </w:p>
        </w:tc>
        <w:tc>
          <w:tcPr>
            <w:tcW w:w="8930" w:type="dxa"/>
            <w:tcBorders>
              <w:top w:val="nil"/>
              <w:left w:val="nil"/>
              <w:bottom w:val="single" w:sz="4" w:space="0" w:color="auto"/>
              <w:right w:val="single" w:sz="4" w:space="0" w:color="auto"/>
            </w:tcBorders>
            <w:shd w:val="clear" w:color="auto" w:fill="auto"/>
            <w:vAlign w:val="center"/>
          </w:tcPr>
          <w:p w14:paraId="6127CAF1" w14:textId="77777777" w:rsidR="00FE75C6" w:rsidRDefault="00FE75C6">
            <w:pPr>
              <w:spacing w:line="216" w:lineRule="auto"/>
              <w:ind w:firstLineChars="200" w:firstLine="420"/>
              <w:jc w:val="both"/>
              <w:rPr>
                <w:rFonts w:ascii="Times New Roman" w:eastAsia="仿宋" w:hAnsi="Times New Roman" w:cs="Times New Roman"/>
                <w:sz w:val="21"/>
                <w:szCs w:val="21"/>
              </w:rPr>
            </w:pPr>
            <w:r>
              <w:rPr>
                <w:rFonts w:ascii="Times New Roman" w:eastAsia="仿宋" w:hAnsi="Times New Roman" w:cs="Times New Roman" w:hint="eastAsia"/>
                <w:sz w:val="21"/>
                <w:szCs w:val="21"/>
              </w:rPr>
              <w:t>包含无敌风火轮，风火轮地图</w:t>
            </w:r>
            <w:r>
              <w:rPr>
                <w:rFonts w:ascii="Times New Roman" w:eastAsia="仿宋" w:hAnsi="Times New Roman" w:cs="Times New Roman" w:hint="eastAsia"/>
                <w:sz w:val="21"/>
                <w:szCs w:val="21"/>
              </w:rPr>
              <w:t>4</w:t>
            </w:r>
            <w:r>
              <w:rPr>
                <w:rFonts w:ascii="Times New Roman" w:eastAsia="仿宋" w:hAnsi="Times New Roman" w:cs="Times New Roman" w:hint="eastAsia"/>
                <w:sz w:val="21"/>
                <w:szCs w:val="21"/>
              </w:rPr>
              <w:t>个、户外拓展手册</w:t>
            </w:r>
            <w:r>
              <w:rPr>
                <w:rFonts w:ascii="Times New Roman" w:eastAsia="仿宋" w:hAnsi="Times New Roman" w:cs="Times New Roman" w:hint="eastAsia"/>
                <w:sz w:val="21"/>
                <w:szCs w:val="21"/>
              </w:rPr>
              <w:t>-</w:t>
            </w:r>
            <w:r>
              <w:rPr>
                <w:rFonts w:ascii="Times New Roman" w:eastAsia="仿宋" w:hAnsi="Times New Roman" w:cs="Times New Roman" w:hint="eastAsia"/>
                <w:sz w:val="21"/>
                <w:szCs w:val="21"/>
              </w:rPr>
              <w:t>无敌风火轮</w:t>
            </w:r>
            <w:r>
              <w:rPr>
                <w:rFonts w:ascii="Times New Roman" w:eastAsia="仿宋" w:hAnsi="Times New Roman" w:cs="Times New Roman" w:hint="eastAsia"/>
                <w:sz w:val="21"/>
                <w:szCs w:val="21"/>
              </w:rPr>
              <w:t>1</w:t>
            </w:r>
            <w:r>
              <w:rPr>
                <w:rFonts w:ascii="Times New Roman" w:eastAsia="仿宋" w:hAnsi="Times New Roman" w:cs="Times New Roman" w:hint="eastAsia"/>
                <w:sz w:val="21"/>
                <w:szCs w:val="21"/>
              </w:rPr>
              <w:t>本、大包装袋</w:t>
            </w:r>
            <w:r>
              <w:rPr>
                <w:rFonts w:ascii="Times New Roman" w:eastAsia="仿宋" w:hAnsi="Times New Roman" w:cs="Times New Roman" w:hint="eastAsia"/>
                <w:sz w:val="21"/>
                <w:szCs w:val="21"/>
              </w:rPr>
              <w:t>1</w:t>
            </w:r>
            <w:r>
              <w:rPr>
                <w:rFonts w:ascii="Times New Roman" w:eastAsia="仿宋" w:hAnsi="Times New Roman" w:cs="Times New Roman" w:hint="eastAsia"/>
                <w:sz w:val="21"/>
                <w:szCs w:val="21"/>
              </w:rPr>
              <w:t>个；能量传输，半圆传输管</w:t>
            </w:r>
            <w:r>
              <w:rPr>
                <w:rFonts w:ascii="Times New Roman" w:eastAsia="仿宋" w:hAnsi="Times New Roman" w:cs="Times New Roman" w:hint="eastAsia"/>
                <w:sz w:val="21"/>
                <w:szCs w:val="21"/>
              </w:rPr>
              <w:t>2</w:t>
            </w:r>
            <w:r>
              <w:rPr>
                <w:rFonts w:ascii="Times New Roman" w:eastAsia="仿宋" w:hAnsi="Times New Roman" w:cs="Times New Roman" w:hint="eastAsia"/>
                <w:sz w:val="21"/>
                <w:szCs w:val="21"/>
              </w:rPr>
              <w:t>套、弹力球</w:t>
            </w:r>
            <w:r>
              <w:rPr>
                <w:rFonts w:ascii="Times New Roman" w:eastAsia="仿宋" w:hAnsi="Times New Roman" w:cs="Times New Roman" w:hint="eastAsia"/>
                <w:sz w:val="21"/>
                <w:szCs w:val="21"/>
              </w:rPr>
              <w:t>2</w:t>
            </w:r>
            <w:r>
              <w:rPr>
                <w:rFonts w:ascii="Times New Roman" w:eastAsia="仿宋" w:hAnsi="Times New Roman" w:cs="Times New Roman" w:hint="eastAsia"/>
                <w:sz w:val="21"/>
                <w:szCs w:val="21"/>
              </w:rPr>
              <w:t>个、户外高尔夫球</w:t>
            </w:r>
            <w:r>
              <w:rPr>
                <w:rFonts w:ascii="Times New Roman" w:eastAsia="仿宋" w:hAnsi="Times New Roman" w:cs="Times New Roman" w:hint="eastAsia"/>
                <w:sz w:val="21"/>
                <w:szCs w:val="21"/>
              </w:rPr>
              <w:t>2</w:t>
            </w:r>
            <w:r>
              <w:rPr>
                <w:rFonts w:ascii="Times New Roman" w:eastAsia="仿宋" w:hAnsi="Times New Roman" w:cs="Times New Roman" w:hint="eastAsia"/>
                <w:sz w:val="21"/>
                <w:szCs w:val="21"/>
              </w:rPr>
              <w:t>个、折叠杯</w:t>
            </w:r>
            <w:r>
              <w:rPr>
                <w:rFonts w:ascii="Times New Roman" w:eastAsia="仿宋" w:hAnsi="Times New Roman" w:cs="Times New Roman" w:hint="eastAsia"/>
                <w:sz w:val="21"/>
                <w:szCs w:val="21"/>
              </w:rPr>
              <w:t>2</w:t>
            </w:r>
            <w:r>
              <w:rPr>
                <w:rFonts w:ascii="Times New Roman" w:eastAsia="仿宋" w:hAnsi="Times New Roman" w:cs="Times New Roman" w:hint="eastAsia"/>
                <w:sz w:val="21"/>
                <w:szCs w:val="21"/>
              </w:rPr>
              <w:t>个、乒乓球</w:t>
            </w:r>
            <w:r>
              <w:rPr>
                <w:rFonts w:ascii="Times New Roman" w:eastAsia="仿宋" w:hAnsi="Times New Roman" w:cs="Times New Roman" w:hint="eastAsia"/>
                <w:sz w:val="21"/>
                <w:szCs w:val="21"/>
              </w:rPr>
              <w:t>2</w:t>
            </w:r>
            <w:r>
              <w:rPr>
                <w:rFonts w:ascii="Times New Roman" w:eastAsia="仿宋" w:hAnsi="Times New Roman" w:cs="Times New Roman" w:hint="eastAsia"/>
                <w:sz w:val="21"/>
                <w:szCs w:val="21"/>
              </w:rPr>
              <w:t>个、户外拓展手册</w:t>
            </w:r>
            <w:r>
              <w:rPr>
                <w:rFonts w:ascii="Times New Roman" w:eastAsia="仿宋" w:hAnsi="Times New Roman" w:cs="Times New Roman" w:hint="eastAsia"/>
                <w:sz w:val="21"/>
                <w:szCs w:val="21"/>
              </w:rPr>
              <w:t>-</w:t>
            </w:r>
            <w:r>
              <w:rPr>
                <w:rFonts w:ascii="Times New Roman" w:eastAsia="仿宋" w:hAnsi="Times New Roman" w:cs="Times New Roman" w:hint="eastAsia"/>
                <w:sz w:val="21"/>
                <w:szCs w:val="21"/>
              </w:rPr>
              <w:t>能量传输</w:t>
            </w:r>
            <w:r>
              <w:rPr>
                <w:rFonts w:ascii="Times New Roman" w:eastAsia="仿宋" w:hAnsi="Times New Roman" w:cs="Times New Roman" w:hint="eastAsia"/>
                <w:sz w:val="21"/>
                <w:szCs w:val="21"/>
              </w:rPr>
              <w:t>1</w:t>
            </w:r>
            <w:r>
              <w:rPr>
                <w:rFonts w:ascii="Times New Roman" w:eastAsia="仿宋" w:hAnsi="Times New Roman" w:cs="Times New Roman" w:hint="eastAsia"/>
                <w:sz w:val="21"/>
                <w:szCs w:val="21"/>
              </w:rPr>
              <w:t>本、小包装袋</w:t>
            </w:r>
            <w:r>
              <w:rPr>
                <w:rFonts w:ascii="Times New Roman" w:eastAsia="仿宋" w:hAnsi="Times New Roman" w:cs="Times New Roman" w:hint="eastAsia"/>
                <w:sz w:val="21"/>
                <w:szCs w:val="21"/>
              </w:rPr>
              <w:t>1</w:t>
            </w:r>
            <w:r>
              <w:rPr>
                <w:rFonts w:ascii="Times New Roman" w:eastAsia="仿宋" w:hAnsi="Times New Roman" w:cs="Times New Roman" w:hint="eastAsia"/>
                <w:sz w:val="21"/>
                <w:szCs w:val="21"/>
              </w:rPr>
              <w:t>个；同心鼓，</w:t>
            </w:r>
            <w:r>
              <w:rPr>
                <w:rFonts w:ascii="Times New Roman" w:eastAsia="仿宋" w:hAnsi="Times New Roman" w:cs="Times New Roman" w:hint="eastAsia"/>
                <w:sz w:val="21"/>
                <w:szCs w:val="21"/>
              </w:rPr>
              <w:t>2</w:t>
            </w:r>
            <w:r>
              <w:rPr>
                <w:rFonts w:ascii="Times New Roman" w:eastAsia="仿宋" w:hAnsi="Times New Roman" w:cs="Times New Roman" w:hint="eastAsia"/>
                <w:sz w:val="21"/>
                <w:szCs w:val="21"/>
              </w:rPr>
              <w:t>米尼龙绳</w:t>
            </w:r>
            <w:r>
              <w:rPr>
                <w:rFonts w:ascii="Times New Roman" w:eastAsia="仿宋" w:hAnsi="Times New Roman" w:cs="Times New Roman" w:hint="eastAsia"/>
                <w:sz w:val="21"/>
                <w:szCs w:val="21"/>
              </w:rPr>
              <w:t>20</w:t>
            </w:r>
            <w:r>
              <w:rPr>
                <w:rFonts w:ascii="Times New Roman" w:eastAsia="仿宋" w:hAnsi="Times New Roman" w:cs="Times New Roman" w:hint="eastAsia"/>
                <w:sz w:val="21"/>
                <w:szCs w:val="21"/>
              </w:rPr>
              <w:t>根、拓展鼓</w:t>
            </w:r>
            <w:r>
              <w:rPr>
                <w:rFonts w:ascii="Times New Roman" w:eastAsia="仿宋" w:hAnsi="Times New Roman" w:cs="Times New Roman" w:hint="eastAsia"/>
                <w:sz w:val="21"/>
                <w:szCs w:val="21"/>
              </w:rPr>
              <w:t>1</w:t>
            </w:r>
            <w:r>
              <w:rPr>
                <w:rFonts w:ascii="Times New Roman" w:eastAsia="仿宋" w:hAnsi="Times New Roman" w:cs="Times New Roman" w:hint="eastAsia"/>
                <w:sz w:val="21"/>
                <w:szCs w:val="21"/>
              </w:rPr>
              <w:t>个、排球</w:t>
            </w:r>
            <w:r>
              <w:rPr>
                <w:rFonts w:ascii="Times New Roman" w:eastAsia="仿宋" w:hAnsi="Times New Roman" w:cs="Times New Roman" w:hint="eastAsia"/>
                <w:sz w:val="21"/>
                <w:szCs w:val="21"/>
              </w:rPr>
              <w:t>1</w:t>
            </w:r>
            <w:r>
              <w:rPr>
                <w:rFonts w:ascii="Times New Roman" w:eastAsia="仿宋" w:hAnsi="Times New Roman" w:cs="Times New Roman" w:hint="eastAsia"/>
                <w:sz w:val="21"/>
                <w:szCs w:val="21"/>
              </w:rPr>
              <w:t>个、气针打气筒</w:t>
            </w:r>
            <w:r>
              <w:rPr>
                <w:rFonts w:ascii="Times New Roman" w:eastAsia="仿宋" w:hAnsi="Times New Roman" w:cs="Times New Roman" w:hint="eastAsia"/>
                <w:sz w:val="21"/>
                <w:szCs w:val="21"/>
              </w:rPr>
              <w:t>1</w:t>
            </w:r>
            <w:r>
              <w:rPr>
                <w:rFonts w:ascii="Times New Roman" w:eastAsia="仿宋" w:hAnsi="Times New Roman" w:cs="Times New Roman" w:hint="eastAsia"/>
                <w:sz w:val="21"/>
                <w:szCs w:val="21"/>
              </w:rPr>
              <w:t>个、户外拓展手册</w:t>
            </w:r>
            <w:r>
              <w:rPr>
                <w:rFonts w:ascii="Times New Roman" w:eastAsia="仿宋" w:hAnsi="Times New Roman" w:cs="Times New Roman" w:hint="eastAsia"/>
                <w:sz w:val="21"/>
                <w:szCs w:val="21"/>
              </w:rPr>
              <w:t>-</w:t>
            </w:r>
            <w:r>
              <w:rPr>
                <w:rFonts w:ascii="Times New Roman" w:eastAsia="仿宋" w:hAnsi="Times New Roman" w:cs="Times New Roman" w:hint="eastAsia"/>
                <w:sz w:val="21"/>
                <w:szCs w:val="21"/>
              </w:rPr>
              <w:t>同心鼓</w:t>
            </w:r>
            <w:r>
              <w:rPr>
                <w:rFonts w:ascii="Times New Roman" w:eastAsia="仿宋" w:hAnsi="Times New Roman" w:cs="Times New Roman" w:hint="eastAsia"/>
                <w:sz w:val="21"/>
                <w:szCs w:val="21"/>
              </w:rPr>
              <w:t>1</w:t>
            </w:r>
            <w:r>
              <w:rPr>
                <w:rFonts w:ascii="Times New Roman" w:eastAsia="仿宋" w:hAnsi="Times New Roman" w:cs="Times New Roman" w:hint="eastAsia"/>
                <w:sz w:val="21"/>
                <w:szCs w:val="21"/>
              </w:rPr>
              <w:t>本、户外拓展组装图解</w:t>
            </w:r>
            <w:r>
              <w:rPr>
                <w:rFonts w:ascii="Times New Roman" w:eastAsia="仿宋" w:hAnsi="Times New Roman" w:cs="Times New Roman" w:hint="eastAsia"/>
                <w:sz w:val="21"/>
                <w:szCs w:val="21"/>
              </w:rPr>
              <w:t>-</w:t>
            </w:r>
            <w:r>
              <w:rPr>
                <w:rFonts w:ascii="Times New Roman" w:eastAsia="仿宋" w:hAnsi="Times New Roman" w:cs="Times New Roman" w:hint="eastAsia"/>
                <w:sz w:val="21"/>
                <w:szCs w:val="21"/>
              </w:rPr>
              <w:t>同心鼓</w:t>
            </w:r>
            <w:r>
              <w:rPr>
                <w:rFonts w:ascii="Times New Roman" w:eastAsia="仿宋" w:hAnsi="Times New Roman" w:cs="Times New Roman" w:hint="eastAsia"/>
                <w:sz w:val="21"/>
                <w:szCs w:val="21"/>
              </w:rPr>
              <w:t>1</w:t>
            </w:r>
            <w:r>
              <w:rPr>
                <w:rFonts w:ascii="Times New Roman" w:eastAsia="仿宋" w:hAnsi="Times New Roman" w:cs="Times New Roman" w:hint="eastAsia"/>
                <w:sz w:val="21"/>
                <w:szCs w:val="21"/>
              </w:rPr>
              <w:t>份、大包装袋</w:t>
            </w:r>
            <w:r>
              <w:rPr>
                <w:rFonts w:ascii="Times New Roman" w:eastAsia="仿宋" w:hAnsi="Times New Roman" w:cs="Times New Roman" w:hint="eastAsia"/>
                <w:sz w:val="21"/>
                <w:szCs w:val="21"/>
              </w:rPr>
              <w:t>1</w:t>
            </w:r>
            <w:r>
              <w:rPr>
                <w:rFonts w:ascii="Times New Roman" w:eastAsia="仿宋" w:hAnsi="Times New Roman" w:cs="Times New Roman" w:hint="eastAsia"/>
                <w:sz w:val="21"/>
                <w:szCs w:val="21"/>
              </w:rPr>
              <w:t>个；</w:t>
            </w:r>
            <w:proofErr w:type="gramStart"/>
            <w:r>
              <w:rPr>
                <w:rFonts w:ascii="Times New Roman" w:eastAsia="仿宋" w:hAnsi="Times New Roman" w:cs="Times New Roman" w:hint="eastAsia"/>
                <w:sz w:val="21"/>
                <w:szCs w:val="21"/>
              </w:rPr>
              <w:t>隔空造塔</w:t>
            </w:r>
            <w:proofErr w:type="gramEnd"/>
            <w:r>
              <w:rPr>
                <w:rFonts w:ascii="Times New Roman" w:eastAsia="仿宋" w:hAnsi="Times New Roman" w:cs="Times New Roman" w:hint="eastAsia"/>
                <w:sz w:val="21"/>
                <w:szCs w:val="21"/>
              </w:rPr>
              <w:t>，</w:t>
            </w:r>
            <w:r>
              <w:rPr>
                <w:rFonts w:ascii="Times New Roman" w:eastAsia="仿宋" w:hAnsi="Times New Roman" w:cs="Times New Roman" w:hint="eastAsia"/>
                <w:sz w:val="21"/>
                <w:szCs w:val="21"/>
              </w:rPr>
              <w:t>2</w:t>
            </w:r>
            <w:r>
              <w:rPr>
                <w:rFonts w:ascii="Times New Roman" w:eastAsia="仿宋" w:hAnsi="Times New Roman" w:cs="Times New Roman" w:hint="eastAsia"/>
                <w:sz w:val="21"/>
                <w:szCs w:val="21"/>
              </w:rPr>
              <w:t>米尼龙绳</w:t>
            </w:r>
            <w:r>
              <w:rPr>
                <w:rFonts w:ascii="Times New Roman" w:eastAsia="仿宋" w:hAnsi="Times New Roman" w:cs="Times New Roman" w:hint="eastAsia"/>
                <w:sz w:val="21"/>
                <w:szCs w:val="21"/>
              </w:rPr>
              <w:t>10</w:t>
            </w:r>
            <w:r>
              <w:rPr>
                <w:rFonts w:ascii="Times New Roman" w:eastAsia="仿宋" w:hAnsi="Times New Roman" w:cs="Times New Roman" w:hint="eastAsia"/>
                <w:sz w:val="21"/>
                <w:szCs w:val="21"/>
              </w:rPr>
              <w:t>根、</w:t>
            </w:r>
            <w:proofErr w:type="gramStart"/>
            <w:r>
              <w:rPr>
                <w:rFonts w:ascii="Times New Roman" w:eastAsia="仿宋" w:hAnsi="Times New Roman" w:cs="Times New Roman" w:hint="eastAsia"/>
                <w:sz w:val="21"/>
                <w:szCs w:val="21"/>
              </w:rPr>
              <w:t>隔空造塔</w:t>
            </w:r>
            <w:proofErr w:type="gramEnd"/>
            <w:r>
              <w:rPr>
                <w:rFonts w:ascii="Times New Roman" w:eastAsia="仿宋" w:hAnsi="Times New Roman" w:cs="Times New Roman" w:hint="eastAsia"/>
                <w:sz w:val="21"/>
                <w:szCs w:val="21"/>
              </w:rPr>
              <w:t>木塔</w:t>
            </w:r>
            <w:r>
              <w:rPr>
                <w:rFonts w:ascii="Times New Roman" w:eastAsia="仿宋" w:hAnsi="Times New Roman" w:cs="Times New Roman" w:hint="eastAsia"/>
                <w:sz w:val="21"/>
                <w:szCs w:val="21"/>
              </w:rPr>
              <w:t>5</w:t>
            </w:r>
            <w:r>
              <w:rPr>
                <w:rFonts w:ascii="Times New Roman" w:eastAsia="仿宋" w:hAnsi="Times New Roman" w:cs="Times New Roman" w:hint="eastAsia"/>
                <w:sz w:val="21"/>
                <w:szCs w:val="21"/>
              </w:rPr>
              <w:t>个、移动圈</w:t>
            </w:r>
            <w:r>
              <w:rPr>
                <w:rFonts w:ascii="Times New Roman" w:eastAsia="仿宋" w:hAnsi="Times New Roman" w:cs="Times New Roman" w:hint="eastAsia"/>
                <w:sz w:val="21"/>
                <w:szCs w:val="21"/>
              </w:rPr>
              <w:t>1</w:t>
            </w:r>
            <w:r>
              <w:rPr>
                <w:rFonts w:ascii="Times New Roman" w:eastAsia="仿宋" w:hAnsi="Times New Roman" w:cs="Times New Roman" w:hint="eastAsia"/>
                <w:sz w:val="21"/>
                <w:szCs w:val="21"/>
              </w:rPr>
              <w:t>个、户外拓展手册</w:t>
            </w:r>
            <w:r>
              <w:rPr>
                <w:rFonts w:ascii="Times New Roman" w:eastAsia="仿宋" w:hAnsi="Times New Roman" w:cs="Times New Roman" w:hint="eastAsia"/>
                <w:sz w:val="21"/>
                <w:szCs w:val="21"/>
              </w:rPr>
              <w:t>-</w:t>
            </w:r>
            <w:proofErr w:type="gramStart"/>
            <w:r>
              <w:rPr>
                <w:rFonts w:ascii="Times New Roman" w:eastAsia="仿宋" w:hAnsi="Times New Roman" w:cs="Times New Roman" w:hint="eastAsia"/>
                <w:sz w:val="21"/>
                <w:szCs w:val="21"/>
              </w:rPr>
              <w:t>隔空造塔</w:t>
            </w:r>
            <w:proofErr w:type="gramEnd"/>
            <w:r>
              <w:rPr>
                <w:rFonts w:ascii="Times New Roman" w:eastAsia="仿宋" w:hAnsi="Times New Roman" w:cs="Times New Roman" w:hint="eastAsia"/>
                <w:sz w:val="21"/>
                <w:szCs w:val="21"/>
              </w:rPr>
              <w:t>1</w:t>
            </w:r>
            <w:r>
              <w:rPr>
                <w:rFonts w:ascii="Times New Roman" w:eastAsia="仿宋" w:hAnsi="Times New Roman" w:cs="Times New Roman" w:hint="eastAsia"/>
                <w:sz w:val="21"/>
                <w:szCs w:val="21"/>
              </w:rPr>
              <w:t>本、大包装袋</w:t>
            </w:r>
            <w:r>
              <w:rPr>
                <w:rFonts w:ascii="Times New Roman" w:eastAsia="仿宋" w:hAnsi="Times New Roman" w:cs="Times New Roman" w:hint="eastAsia"/>
                <w:sz w:val="21"/>
                <w:szCs w:val="21"/>
              </w:rPr>
              <w:t>1</w:t>
            </w:r>
            <w:r>
              <w:rPr>
                <w:rFonts w:ascii="Times New Roman" w:eastAsia="仿宋" w:hAnsi="Times New Roman" w:cs="Times New Roman" w:hint="eastAsia"/>
                <w:sz w:val="21"/>
                <w:szCs w:val="21"/>
              </w:rPr>
              <w:t>个。</w:t>
            </w:r>
          </w:p>
        </w:tc>
        <w:tc>
          <w:tcPr>
            <w:tcW w:w="1701" w:type="dxa"/>
            <w:tcBorders>
              <w:top w:val="nil"/>
              <w:left w:val="nil"/>
              <w:bottom w:val="single" w:sz="4" w:space="0" w:color="auto"/>
              <w:right w:val="single" w:sz="4" w:space="0" w:color="auto"/>
            </w:tcBorders>
            <w:shd w:val="clear" w:color="auto" w:fill="auto"/>
            <w:noWrap/>
            <w:vAlign w:val="center"/>
          </w:tcPr>
          <w:p w14:paraId="77FA669F" w14:textId="77777777" w:rsidR="00FE75C6" w:rsidRDefault="00FE75C6">
            <w:pPr>
              <w:jc w:val="center"/>
              <w:rPr>
                <w:rFonts w:ascii="Times New Roman" w:eastAsiaTheme="majorEastAsia" w:hAnsi="Times New Roman" w:cs="Times New Roman"/>
                <w:sz w:val="21"/>
                <w:szCs w:val="21"/>
              </w:rPr>
            </w:pPr>
            <w:r>
              <w:rPr>
                <w:rFonts w:ascii="Times New Roman" w:eastAsiaTheme="majorEastAsia" w:hAnsi="Times New Roman" w:cs="Times New Roman" w:hint="eastAsia"/>
                <w:sz w:val="21"/>
                <w:szCs w:val="21"/>
              </w:rPr>
              <w:t>6</w:t>
            </w:r>
          </w:p>
        </w:tc>
      </w:tr>
      <w:tr w:rsidR="00FE75C6" w14:paraId="6F4C42D4" w14:textId="77777777" w:rsidTr="00FE75C6">
        <w:trPr>
          <w:trHeight w:val="1928"/>
        </w:trPr>
        <w:tc>
          <w:tcPr>
            <w:tcW w:w="810" w:type="dxa"/>
            <w:tcBorders>
              <w:top w:val="nil"/>
              <w:left w:val="single" w:sz="4" w:space="0" w:color="auto"/>
              <w:bottom w:val="single" w:sz="4" w:space="0" w:color="auto"/>
              <w:right w:val="single" w:sz="4" w:space="0" w:color="auto"/>
            </w:tcBorders>
            <w:shd w:val="clear" w:color="auto" w:fill="auto"/>
            <w:noWrap/>
            <w:vAlign w:val="center"/>
          </w:tcPr>
          <w:p w14:paraId="16972F92" w14:textId="77777777" w:rsidR="00FE75C6" w:rsidRDefault="00FE75C6">
            <w:pPr>
              <w:jc w:val="center"/>
              <w:rPr>
                <w:rFonts w:ascii="Times New Roman" w:eastAsiaTheme="majorEastAsia" w:hAnsi="Times New Roman" w:cs="Times New Roman"/>
                <w:sz w:val="21"/>
                <w:szCs w:val="21"/>
              </w:rPr>
            </w:pPr>
            <w:r>
              <w:rPr>
                <w:rFonts w:ascii="Times New Roman" w:eastAsiaTheme="majorEastAsia" w:hAnsi="Times New Roman" w:cs="Times New Roman" w:hint="eastAsia"/>
                <w:sz w:val="21"/>
                <w:szCs w:val="21"/>
              </w:rPr>
              <w:lastRenderedPageBreak/>
              <w:t>4</w:t>
            </w:r>
          </w:p>
        </w:tc>
        <w:tc>
          <w:tcPr>
            <w:tcW w:w="1992" w:type="dxa"/>
            <w:tcBorders>
              <w:top w:val="nil"/>
              <w:left w:val="nil"/>
              <w:bottom w:val="single" w:sz="4" w:space="0" w:color="auto"/>
              <w:right w:val="single" w:sz="4" w:space="0" w:color="auto"/>
            </w:tcBorders>
            <w:shd w:val="clear" w:color="auto" w:fill="auto"/>
            <w:noWrap/>
            <w:vAlign w:val="center"/>
          </w:tcPr>
          <w:p w14:paraId="47FB1DA1" w14:textId="77777777" w:rsidR="00FE75C6" w:rsidRDefault="00FE75C6">
            <w:pPr>
              <w:jc w:val="both"/>
              <w:rPr>
                <w:rFonts w:ascii="仿宋" w:eastAsia="仿宋" w:hAnsi="仿宋" w:cs="仿宋"/>
                <w:sz w:val="21"/>
                <w:szCs w:val="21"/>
              </w:rPr>
            </w:pPr>
            <w:r>
              <w:rPr>
                <w:rFonts w:ascii="仿宋" w:eastAsia="仿宋" w:hAnsi="仿宋" w:cs="仿宋" w:hint="eastAsia"/>
                <w:sz w:val="21"/>
                <w:szCs w:val="21"/>
              </w:rPr>
              <w:t>心理沙盘专用海沙</w:t>
            </w:r>
          </w:p>
        </w:tc>
        <w:tc>
          <w:tcPr>
            <w:tcW w:w="8930" w:type="dxa"/>
            <w:tcBorders>
              <w:top w:val="nil"/>
              <w:left w:val="nil"/>
              <w:bottom w:val="single" w:sz="4" w:space="0" w:color="auto"/>
              <w:right w:val="single" w:sz="4" w:space="0" w:color="auto"/>
            </w:tcBorders>
            <w:shd w:val="clear" w:color="auto" w:fill="auto"/>
            <w:vAlign w:val="center"/>
          </w:tcPr>
          <w:p w14:paraId="6BD981D3" w14:textId="0C4B8757" w:rsidR="00FE75C6" w:rsidRPr="00974C25" w:rsidRDefault="00FE75C6" w:rsidP="00974C25">
            <w:pPr>
              <w:spacing w:line="216" w:lineRule="auto"/>
              <w:ind w:firstLineChars="200" w:firstLine="420"/>
              <w:jc w:val="both"/>
              <w:rPr>
                <w:rFonts w:ascii="Times New Roman" w:eastAsia="仿宋" w:hAnsi="Times New Roman" w:cs="Times New Roman" w:hint="eastAsia"/>
                <w:sz w:val="21"/>
                <w:szCs w:val="21"/>
              </w:rPr>
            </w:pPr>
            <w:r>
              <w:rPr>
                <w:rFonts w:ascii="Times New Roman" w:eastAsia="仿宋" w:hAnsi="Times New Roman" w:cs="Times New Roman" w:hint="eastAsia"/>
                <w:sz w:val="21"/>
                <w:szCs w:val="21"/>
              </w:rPr>
              <w:t>沙盘专用天然海沙</w:t>
            </w:r>
            <w:r>
              <w:rPr>
                <w:rFonts w:ascii="Times New Roman" w:eastAsia="仿宋" w:hAnsi="Times New Roman" w:cs="Times New Roman" w:hint="eastAsia"/>
                <w:sz w:val="21"/>
                <w:szCs w:val="21"/>
              </w:rPr>
              <w:t>15kg</w:t>
            </w:r>
            <w:r>
              <w:rPr>
                <w:rFonts w:ascii="Times New Roman" w:eastAsia="仿宋" w:hAnsi="Times New Roman" w:cs="Times New Roman" w:hint="eastAsia"/>
                <w:sz w:val="21"/>
                <w:szCs w:val="21"/>
              </w:rPr>
              <w:t>，</w:t>
            </w:r>
            <w:r>
              <w:rPr>
                <w:rFonts w:ascii="Times New Roman" w:eastAsia="仿宋" w:hAnsi="Times New Roman" w:cs="Times New Roman" w:hint="eastAsia"/>
                <w:sz w:val="21"/>
                <w:szCs w:val="21"/>
              </w:rPr>
              <w:t>杀毒、去尘</w:t>
            </w:r>
          </w:p>
        </w:tc>
        <w:tc>
          <w:tcPr>
            <w:tcW w:w="1701" w:type="dxa"/>
            <w:tcBorders>
              <w:top w:val="nil"/>
              <w:left w:val="nil"/>
              <w:bottom w:val="single" w:sz="4" w:space="0" w:color="auto"/>
              <w:right w:val="single" w:sz="4" w:space="0" w:color="auto"/>
            </w:tcBorders>
            <w:shd w:val="clear" w:color="auto" w:fill="auto"/>
            <w:noWrap/>
            <w:vAlign w:val="center"/>
          </w:tcPr>
          <w:p w14:paraId="2D88A915" w14:textId="77777777" w:rsidR="00FE75C6" w:rsidRDefault="00FE75C6">
            <w:pPr>
              <w:jc w:val="center"/>
              <w:rPr>
                <w:rFonts w:ascii="Times New Roman" w:eastAsiaTheme="majorEastAsia" w:hAnsi="Times New Roman" w:cs="Times New Roman"/>
                <w:sz w:val="21"/>
                <w:szCs w:val="21"/>
              </w:rPr>
            </w:pPr>
            <w:r>
              <w:rPr>
                <w:rFonts w:ascii="Times New Roman" w:eastAsiaTheme="majorEastAsia" w:hAnsi="Times New Roman" w:cs="Times New Roman" w:hint="eastAsia"/>
                <w:sz w:val="21"/>
                <w:szCs w:val="21"/>
              </w:rPr>
              <w:t>6</w:t>
            </w:r>
          </w:p>
        </w:tc>
      </w:tr>
      <w:tr w:rsidR="00FE75C6" w14:paraId="6CDB5157" w14:textId="77777777" w:rsidTr="00FE75C6">
        <w:trPr>
          <w:trHeight w:val="1928"/>
        </w:trPr>
        <w:tc>
          <w:tcPr>
            <w:tcW w:w="810" w:type="dxa"/>
            <w:tcBorders>
              <w:top w:val="nil"/>
              <w:left w:val="single" w:sz="4" w:space="0" w:color="auto"/>
              <w:bottom w:val="single" w:sz="4" w:space="0" w:color="auto"/>
              <w:right w:val="single" w:sz="4" w:space="0" w:color="auto"/>
            </w:tcBorders>
            <w:shd w:val="clear" w:color="auto" w:fill="auto"/>
            <w:noWrap/>
            <w:vAlign w:val="center"/>
          </w:tcPr>
          <w:p w14:paraId="219F3BDB" w14:textId="77777777" w:rsidR="00FE75C6" w:rsidRDefault="00FE75C6">
            <w:pPr>
              <w:jc w:val="center"/>
              <w:rPr>
                <w:rFonts w:ascii="Times New Roman" w:eastAsiaTheme="majorEastAsia" w:hAnsi="Times New Roman" w:cs="Times New Roman"/>
                <w:sz w:val="21"/>
                <w:szCs w:val="21"/>
              </w:rPr>
            </w:pPr>
            <w:r>
              <w:rPr>
                <w:rFonts w:ascii="Times New Roman" w:eastAsiaTheme="majorEastAsia" w:hAnsi="Times New Roman" w:cs="Times New Roman" w:hint="eastAsia"/>
                <w:sz w:val="21"/>
                <w:szCs w:val="21"/>
              </w:rPr>
              <w:t>5</w:t>
            </w:r>
          </w:p>
        </w:tc>
        <w:tc>
          <w:tcPr>
            <w:tcW w:w="1992" w:type="dxa"/>
            <w:tcBorders>
              <w:top w:val="nil"/>
              <w:left w:val="nil"/>
              <w:bottom w:val="single" w:sz="4" w:space="0" w:color="auto"/>
              <w:right w:val="single" w:sz="4" w:space="0" w:color="auto"/>
            </w:tcBorders>
            <w:shd w:val="clear" w:color="auto" w:fill="auto"/>
            <w:noWrap/>
            <w:vAlign w:val="center"/>
          </w:tcPr>
          <w:p w14:paraId="741C293F" w14:textId="77777777" w:rsidR="00FE75C6" w:rsidRDefault="00FE75C6">
            <w:pPr>
              <w:jc w:val="both"/>
              <w:rPr>
                <w:rFonts w:ascii="仿宋" w:eastAsia="仿宋" w:hAnsi="仿宋" w:cs="仿宋"/>
                <w:sz w:val="21"/>
                <w:szCs w:val="21"/>
              </w:rPr>
            </w:pPr>
            <w:r>
              <w:rPr>
                <w:rFonts w:ascii="仿宋" w:eastAsia="仿宋" w:hAnsi="仿宋" w:cs="仿宋" w:hint="eastAsia"/>
                <w:sz w:val="21"/>
                <w:szCs w:val="21"/>
              </w:rPr>
              <w:t>沙盘活动专家套装</w:t>
            </w:r>
          </w:p>
        </w:tc>
        <w:tc>
          <w:tcPr>
            <w:tcW w:w="8930" w:type="dxa"/>
            <w:tcBorders>
              <w:top w:val="nil"/>
              <w:left w:val="nil"/>
              <w:bottom w:val="single" w:sz="4" w:space="0" w:color="auto"/>
              <w:right w:val="single" w:sz="4" w:space="0" w:color="auto"/>
            </w:tcBorders>
            <w:shd w:val="clear" w:color="auto" w:fill="auto"/>
            <w:vAlign w:val="center"/>
          </w:tcPr>
          <w:p w14:paraId="52712D69" w14:textId="1CCBD562" w:rsidR="00FE75C6" w:rsidRDefault="00FE75C6" w:rsidP="00974C25">
            <w:pPr>
              <w:spacing w:line="276" w:lineRule="auto"/>
              <w:ind w:firstLineChars="200" w:firstLine="420"/>
              <w:jc w:val="both"/>
              <w:rPr>
                <w:rFonts w:ascii="Times New Roman" w:eastAsia="仿宋" w:hAnsi="Times New Roman" w:cs="Times New Roman"/>
                <w:sz w:val="21"/>
                <w:szCs w:val="21"/>
              </w:rPr>
            </w:pPr>
            <w:r>
              <w:rPr>
                <w:rFonts w:ascii="Times New Roman" w:eastAsia="仿宋" w:hAnsi="Times New Roman" w:cs="Times New Roman" w:hint="eastAsia"/>
                <w:sz w:val="21"/>
                <w:szCs w:val="21"/>
              </w:rPr>
              <w:t>（一）</w:t>
            </w:r>
            <w:proofErr w:type="gramStart"/>
            <w:r>
              <w:rPr>
                <w:rFonts w:ascii="Times New Roman" w:eastAsia="仿宋" w:hAnsi="Times New Roman" w:cs="Times New Roman" w:hint="eastAsia"/>
                <w:sz w:val="21"/>
                <w:szCs w:val="21"/>
              </w:rPr>
              <w:t>沙具</w:t>
            </w:r>
            <w:r>
              <w:rPr>
                <w:rFonts w:ascii="Times New Roman" w:eastAsia="仿宋" w:hAnsi="Times New Roman" w:cs="Times New Roman" w:hint="eastAsia"/>
                <w:sz w:val="21"/>
                <w:szCs w:val="21"/>
              </w:rPr>
              <w:t>3000</w:t>
            </w:r>
            <w:r>
              <w:rPr>
                <w:rFonts w:ascii="Times New Roman" w:eastAsia="仿宋" w:hAnsi="Times New Roman" w:cs="Times New Roman" w:hint="eastAsia"/>
                <w:sz w:val="21"/>
                <w:szCs w:val="21"/>
              </w:rPr>
              <w:t>件</w:t>
            </w:r>
            <w:proofErr w:type="gramEnd"/>
            <w:r>
              <w:rPr>
                <w:rFonts w:ascii="Times New Roman" w:eastAsia="仿宋" w:hAnsi="Times New Roman" w:cs="Times New Roman" w:hint="eastAsia"/>
                <w:sz w:val="21"/>
                <w:szCs w:val="21"/>
              </w:rPr>
              <w:t>，</w:t>
            </w:r>
            <w:proofErr w:type="gramStart"/>
            <w:r>
              <w:rPr>
                <w:rFonts w:ascii="Times New Roman" w:eastAsia="仿宋" w:hAnsi="Times New Roman" w:cs="Times New Roman" w:hint="eastAsia"/>
                <w:sz w:val="21"/>
                <w:szCs w:val="21"/>
              </w:rPr>
              <w:t>含人物</w:t>
            </w:r>
            <w:proofErr w:type="gramEnd"/>
            <w:r>
              <w:rPr>
                <w:rFonts w:ascii="Times New Roman" w:eastAsia="仿宋" w:hAnsi="Times New Roman" w:cs="Times New Roman" w:hint="eastAsia"/>
                <w:sz w:val="21"/>
                <w:szCs w:val="21"/>
              </w:rPr>
              <w:t>类、动物类、植物类、建筑类、交通类、生活类、食品类等常见沙具。形式丰富，配比得当。</w:t>
            </w:r>
          </w:p>
          <w:p w14:paraId="36C4B6B8" w14:textId="1430D84D" w:rsidR="00FE75C6" w:rsidRDefault="00FE75C6" w:rsidP="00974C25">
            <w:pPr>
              <w:spacing w:line="276" w:lineRule="auto"/>
              <w:ind w:firstLineChars="200" w:firstLine="420"/>
              <w:jc w:val="both"/>
              <w:rPr>
                <w:rFonts w:ascii="Times New Roman" w:eastAsia="仿宋" w:hAnsi="Times New Roman" w:cs="Times New Roman"/>
                <w:sz w:val="21"/>
                <w:szCs w:val="21"/>
              </w:rPr>
            </w:pPr>
            <w:r>
              <w:rPr>
                <w:rFonts w:ascii="Times New Roman" w:eastAsia="仿宋" w:hAnsi="Times New Roman" w:cs="Times New Roman" w:hint="eastAsia"/>
                <w:sz w:val="21"/>
                <w:szCs w:val="21"/>
              </w:rPr>
              <w:t>（二）九层陈列架</w:t>
            </w:r>
            <w:r>
              <w:rPr>
                <w:rFonts w:ascii="Times New Roman" w:eastAsia="仿宋" w:hAnsi="Times New Roman" w:cs="Times New Roman" w:hint="eastAsia"/>
                <w:sz w:val="21"/>
                <w:szCs w:val="21"/>
              </w:rPr>
              <w:t>6</w:t>
            </w:r>
            <w:r>
              <w:rPr>
                <w:rFonts w:ascii="Times New Roman" w:eastAsia="仿宋" w:hAnsi="Times New Roman" w:cs="Times New Roman" w:hint="eastAsia"/>
                <w:sz w:val="21"/>
                <w:szCs w:val="21"/>
              </w:rPr>
              <w:t>个，</w:t>
            </w:r>
            <w:r>
              <w:rPr>
                <w:rFonts w:ascii="Times New Roman" w:eastAsia="仿宋" w:hAnsi="Times New Roman" w:cs="Times New Roman" w:hint="eastAsia"/>
                <w:sz w:val="21"/>
                <w:szCs w:val="21"/>
              </w:rPr>
              <w:t>原木色</w:t>
            </w:r>
          </w:p>
          <w:p w14:paraId="1811EF53" w14:textId="7F3735F4" w:rsidR="00FE75C6" w:rsidRDefault="00FE75C6" w:rsidP="00974C25">
            <w:pPr>
              <w:spacing w:line="276" w:lineRule="auto"/>
              <w:ind w:firstLineChars="200" w:firstLine="420"/>
              <w:jc w:val="both"/>
              <w:rPr>
                <w:rFonts w:ascii="Times New Roman" w:eastAsia="仿宋" w:hAnsi="Times New Roman" w:cs="Times New Roman"/>
                <w:sz w:val="21"/>
                <w:szCs w:val="21"/>
              </w:rPr>
            </w:pPr>
            <w:r>
              <w:rPr>
                <w:rFonts w:ascii="Times New Roman" w:eastAsia="仿宋" w:hAnsi="Times New Roman" w:cs="Times New Roman" w:hint="eastAsia"/>
                <w:sz w:val="21"/>
                <w:szCs w:val="21"/>
              </w:rPr>
              <w:t>（三）标准实木沙箱套装</w:t>
            </w:r>
            <w:r>
              <w:rPr>
                <w:rFonts w:ascii="Times New Roman" w:eastAsia="仿宋" w:hAnsi="Times New Roman" w:cs="Times New Roman" w:hint="eastAsia"/>
                <w:sz w:val="21"/>
                <w:szCs w:val="21"/>
              </w:rPr>
              <w:t>2</w:t>
            </w:r>
            <w:r>
              <w:rPr>
                <w:rFonts w:ascii="Times New Roman" w:eastAsia="仿宋" w:hAnsi="Times New Roman" w:cs="Times New Roman" w:hint="eastAsia"/>
                <w:sz w:val="21"/>
                <w:szCs w:val="21"/>
              </w:rPr>
              <w:t>套，</w:t>
            </w:r>
            <w:r>
              <w:rPr>
                <w:rFonts w:ascii="Times New Roman" w:eastAsia="仿宋" w:hAnsi="Times New Roman" w:cs="Times New Roman" w:hint="eastAsia"/>
                <w:sz w:val="21"/>
                <w:szCs w:val="21"/>
              </w:rPr>
              <w:t>（</w:t>
            </w:r>
            <w:r>
              <w:rPr>
                <w:rFonts w:ascii="Times New Roman" w:eastAsia="仿宋" w:hAnsi="Times New Roman" w:cs="Times New Roman" w:hint="eastAsia"/>
                <w:sz w:val="21"/>
                <w:szCs w:val="21"/>
              </w:rPr>
              <w:t>57*72*7cm</w:t>
            </w:r>
            <w:r>
              <w:rPr>
                <w:rFonts w:ascii="Times New Roman" w:eastAsia="仿宋" w:hAnsi="Times New Roman" w:cs="Times New Roman" w:hint="eastAsia"/>
                <w:sz w:val="21"/>
                <w:szCs w:val="21"/>
              </w:rPr>
              <w:t>），符合国际公认标准</w:t>
            </w:r>
            <w:r>
              <w:rPr>
                <w:rFonts w:ascii="Times New Roman" w:eastAsia="仿宋" w:hAnsi="Times New Roman" w:cs="Times New Roman" w:hint="eastAsia"/>
                <w:sz w:val="21"/>
                <w:szCs w:val="21"/>
              </w:rPr>
              <w:t>，原木色</w:t>
            </w:r>
          </w:p>
          <w:p w14:paraId="4E685991" w14:textId="29F437C8" w:rsidR="00FE75C6" w:rsidRDefault="00FE75C6" w:rsidP="00974C25">
            <w:pPr>
              <w:spacing w:line="276" w:lineRule="auto"/>
              <w:ind w:firstLineChars="200" w:firstLine="420"/>
              <w:jc w:val="both"/>
              <w:rPr>
                <w:rFonts w:ascii="Times New Roman" w:eastAsia="仿宋" w:hAnsi="Times New Roman" w:cs="Times New Roman"/>
                <w:sz w:val="21"/>
                <w:szCs w:val="21"/>
              </w:rPr>
            </w:pPr>
            <w:r>
              <w:rPr>
                <w:rFonts w:ascii="Times New Roman" w:eastAsia="仿宋" w:hAnsi="Times New Roman" w:cs="Times New Roman" w:hint="eastAsia"/>
                <w:sz w:val="21"/>
                <w:szCs w:val="21"/>
              </w:rPr>
              <w:t>（四）团体实木沙箱套装</w:t>
            </w:r>
            <w:r>
              <w:rPr>
                <w:rFonts w:ascii="Times New Roman" w:eastAsia="仿宋" w:hAnsi="Times New Roman" w:cs="Times New Roman" w:hint="eastAsia"/>
                <w:sz w:val="21"/>
                <w:szCs w:val="21"/>
              </w:rPr>
              <w:t>1</w:t>
            </w:r>
            <w:r>
              <w:rPr>
                <w:rFonts w:ascii="Times New Roman" w:eastAsia="仿宋" w:hAnsi="Times New Roman" w:cs="Times New Roman" w:hint="eastAsia"/>
                <w:sz w:val="21"/>
                <w:szCs w:val="21"/>
              </w:rPr>
              <w:t>套，尺寸：</w:t>
            </w:r>
            <w:r>
              <w:rPr>
                <w:rFonts w:ascii="Times New Roman" w:eastAsia="仿宋" w:hAnsi="Times New Roman" w:cs="Times New Roman" w:hint="eastAsia"/>
                <w:sz w:val="21"/>
                <w:szCs w:val="21"/>
              </w:rPr>
              <w:t>100*100*8cm</w:t>
            </w:r>
            <w:r>
              <w:rPr>
                <w:rFonts w:ascii="Times New Roman" w:eastAsia="仿宋" w:hAnsi="Times New Roman" w:cs="Times New Roman" w:hint="eastAsia"/>
                <w:sz w:val="21"/>
                <w:szCs w:val="21"/>
              </w:rPr>
              <w:t>。</w:t>
            </w:r>
          </w:p>
          <w:p w14:paraId="6D3F8BDA" w14:textId="01EFB963" w:rsidR="00FE75C6" w:rsidRDefault="00FE75C6" w:rsidP="00974C25">
            <w:pPr>
              <w:spacing w:line="276" w:lineRule="auto"/>
              <w:ind w:firstLineChars="200" w:firstLine="420"/>
              <w:jc w:val="both"/>
              <w:rPr>
                <w:rFonts w:ascii="Times New Roman" w:eastAsia="仿宋" w:hAnsi="Times New Roman" w:cs="Times New Roman"/>
                <w:sz w:val="21"/>
                <w:szCs w:val="21"/>
              </w:rPr>
            </w:pPr>
            <w:r>
              <w:rPr>
                <w:rFonts w:ascii="Times New Roman" w:eastAsia="仿宋" w:hAnsi="Times New Roman" w:cs="Times New Roman" w:hint="eastAsia"/>
                <w:sz w:val="21"/>
                <w:szCs w:val="21"/>
              </w:rPr>
              <w:t>（五）天然海沙</w:t>
            </w:r>
            <w:r>
              <w:rPr>
                <w:rFonts w:ascii="Times New Roman" w:eastAsia="仿宋" w:hAnsi="Times New Roman" w:cs="Times New Roman" w:hint="eastAsia"/>
                <w:sz w:val="21"/>
                <w:szCs w:val="21"/>
              </w:rPr>
              <w:t>75KG</w:t>
            </w:r>
            <w:r>
              <w:rPr>
                <w:rFonts w:ascii="Times New Roman" w:eastAsia="仿宋" w:hAnsi="Times New Roman" w:cs="Times New Roman" w:hint="eastAsia"/>
                <w:sz w:val="21"/>
                <w:szCs w:val="21"/>
              </w:rPr>
              <w:t>，</w:t>
            </w:r>
            <w:r>
              <w:rPr>
                <w:rFonts w:ascii="Times New Roman" w:eastAsia="仿宋" w:hAnsi="Times New Roman" w:cs="Times New Roman" w:hint="eastAsia"/>
                <w:sz w:val="21"/>
                <w:szCs w:val="21"/>
              </w:rPr>
              <w:t>杀毒、去尘</w:t>
            </w:r>
          </w:p>
          <w:p w14:paraId="6505DF75" w14:textId="6A35CADD" w:rsidR="00FE75C6" w:rsidRDefault="00FE75C6" w:rsidP="00974C25">
            <w:pPr>
              <w:spacing w:line="276" w:lineRule="auto"/>
              <w:ind w:firstLineChars="200" w:firstLine="420"/>
              <w:jc w:val="both"/>
              <w:rPr>
                <w:rFonts w:ascii="Times New Roman" w:eastAsia="仿宋" w:hAnsi="Times New Roman" w:cs="Times New Roman" w:hint="eastAsia"/>
                <w:sz w:val="21"/>
                <w:szCs w:val="21"/>
              </w:rPr>
            </w:pPr>
            <w:r>
              <w:rPr>
                <w:rFonts w:ascii="Times New Roman" w:eastAsia="仿宋" w:hAnsi="Times New Roman" w:cs="Times New Roman" w:hint="eastAsia"/>
                <w:sz w:val="21"/>
                <w:szCs w:val="21"/>
              </w:rPr>
              <w:t>（六）沙盘辅助工具</w:t>
            </w:r>
            <w:r>
              <w:rPr>
                <w:rFonts w:ascii="Times New Roman" w:eastAsia="仿宋" w:hAnsi="Times New Roman" w:cs="Times New Roman" w:hint="eastAsia"/>
                <w:sz w:val="21"/>
                <w:szCs w:val="21"/>
              </w:rPr>
              <w:t>1</w:t>
            </w:r>
            <w:r>
              <w:rPr>
                <w:rFonts w:ascii="Times New Roman" w:eastAsia="仿宋" w:hAnsi="Times New Roman" w:cs="Times New Roman" w:hint="eastAsia"/>
                <w:sz w:val="21"/>
                <w:szCs w:val="21"/>
              </w:rPr>
              <w:t>套</w:t>
            </w:r>
          </w:p>
        </w:tc>
        <w:tc>
          <w:tcPr>
            <w:tcW w:w="1701" w:type="dxa"/>
            <w:tcBorders>
              <w:top w:val="nil"/>
              <w:left w:val="nil"/>
              <w:bottom w:val="single" w:sz="4" w:space="0" w:color="auto"/>
              <w:right w:val="single" w:sz="4" w:space="0" w:color="auto"/>
            </w:tcBorders>
            <w:shd w:val="clear" w:color="auto" w:fill="auto"/>
            <w:noWrap/>
            <w:vAlign w:val="center"/>
          </w:tcPr>
          <w:p w14:paraId="4A9508AC" w14:textId="77777777" w:rsidR="00FE75C6" w:rsidRDefault="00FE75C6">
            <w:pPr>
              <w:jc w:val="center"/>
              <w:rPr>
                <w:rFonts w:ascii="Times New Roman" w:eastAsiaTheme="majorEastAsia" w:hAnsi="Times New Roman" w:cs="Times New Roman"/>
                <w:sz w:val="21"/>
                <w:szCs w:val="21"/>
              </w:rPr>
            </w:pPr>
            <w:r>
              <w:rPr>
                <w:rFonts w:ascii="Times New Roman" w:eastAsiaTheme="majorEastAsia" w:hAnsi="Times New Roman" w:cs="Times New Roman" w:hint="eastAsia"/>
                <w:sz w:val="21"/>
                <w:szCs w:val="21"/>
              </w:rPr>
              <w:t>1</w:t>
            </w:r>
          </w:p>
        </w:tc>
      </w:tr>
    </w:tbl>
    <w:p w14:paraId="70913471" w14:textId="77777777" w:rsidR="00533835" w:rsidRDefault="00533835"/>
    <w:sectPr w:rsidR="00533835">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A86E0" w14:textId="77777777" w:rsidR="00192B67" w:rsidRDefault="00192B67" w:rsidP="008C6AE9">
      <w:r>
        <w:separator/>
      </w:r>
    </w:p>
  </w:endnote>
  <w:endnote w:type="continuationSeparator" w:id="0">
    <w:p w14:paraId="56E60CDB" w14:textId="77777777" w:rsidR="00192B67" w:rsidRDefault="00192B67" w:rsidP="008C6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55542A" w14:textId="77777777" w:rsidR="00192B67" w:rsidRDefault="00192B67" w:rsidP="008C6AE9">
      <w:r>
        <w:separator/>
      </w:r>
    </w:p>
  </w:footnote>
  <w:footnote w:type="continuationSeparator" w:id="0">
    <w:p w14:paraId="2B9F7D92" w14:textId="77777777" w:rsidR="00192B67" w:rsidRDefault="00192B67" w:rsidP="008C6A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32F72221"/>
    <w:rsid w:val="00146380"/>
    <w:rsid w:val="00192B67"/>
    <w:rsid w:val="002324A9"/>
    <w:rsid w:val="00510AA9"/>
    <w:rsid w:val="00533835"/>
    <w:rsid w:val="008C6AE9"/>
    <w:rsid w:val="00902E3F"/>
    <w:rsid w:val="00962E47"/>
    <w:rsid w:val="00974C25"/>
    <w:rsid w:val="00E936E0"/>
    <w:rsid w:val="00FA5544"/>
    <w:rsid w:val="00FE75C6"/>
    <w:rsid w:val="32F72221"/>
    <w:rsid w:val="511A151D"/>
    <w:rsid w:val="76021C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30EA4C"/>
  <w15:docId w15:val="{FE0EA769-67F0-46E6-A050-C2FC304F0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黑体" w:eastAsia="黑体" w:hAnsi="黑体"/>
      <w:kern w:val="2"/>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autoSpaceDE w:val="0"/>
      <w:autoSpaceDN w:val="0"/>
      <w:spacing w:before="144" w:line="360" w:lineRule="auto"/>
    </w:pPr>
    <w:rPr>
      <w:rFonts w:ascii="微软雅黑" w:eastAsia="微软雅黑" w:hAnsi="微软雅黑" w:cs="微软雅黑"/>
      <w:b/>
      <w:kern w:val="0"/>
      <w:sz w:val="28"/>
      <w:szCs w:val="30"/>
      <w:lang w:val="zh-CN" w:bidi="zh-CN"/>
    </w:rPr>
  </w:style>
  <w:style w:type="paragraph" w:styleId="a4">
    <w:name w:val="header"/>
    <w:basedOn w:val="a"/>
    <w:link w:val="a5"/>
    <w:rsid w:val="008C6AE9"/>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rsid w:val="008C6AE9"/>
    <w:rPr>
      <w:rFonts w:ascii="黑体" w:eastAsia="黑体" w:hAnsi="黑体"/>
      <w:kern w:val="2"/>
      <w:sz w:val="18"/>
      <w:szCs w:val="18"/>
    </w:rPr>
  </w:style>
  <w:style w:type="paragraph" w:styleId="a6">
    <w:name w:val="footer"/>
    <w:basedOn w:val="a"/>
    <w:link w:val="a7"/>
    <w:rsid w:val="008C6AE9"/>
    <w:pPr>
      <w:tabs>
        <w:tab w:val="center" w:pos="4153"/>
        <w:tab w:val="right" w:pos="8306"/>
      </w:tabs>
      <w:snapToGrid w:val="0"/>
    </w:pPr>
    <w:rPr>
      <w:sz w:val="18"/>
      <w:szCs w:val="18"/>
    </w:rPr>
  </w:style>
  <w:style w:type="character" w:customStyle="1" w:styleId="a7">
    <w:name w:val="页脚 字符"/>
    <w:basedOn w:val="a0"/>
    <w:link w:val="a6"/>
    <w:rsid w:val="008C6AE9"/>
    <w:rPr>
      <w:rFonts w:ascii="黑体" w:eastAsia="黑体" w:hAnsi="黑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172</Words>
  <Characters>986</Characters>
  <Application>Microsoft Office Word</Application>
  <DocSecurity>0</DocSecurity>
  <Lines>8</Lines>
  <Paragraphs>2</Paragraphs>
  <ScaleCrop>false</ScaleCrop>
  <Company/>
  <LinksUpToDate>false</LinksUpToDate>
  <CharactersWithSpaces>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WPS_1641742745</dc:creator>
  <cp:lastModifiedBy>xiaogang</cp:lastModifiedBy>
  <cp:revision>8</cp:revision>
  <dcterms:created xsi:type="dcterms:W3CDTF">2026-10-14T00:49:00Z</dcterms:created>
  <dcterms:modified xsi:type="dcterms:W3CDTF">2026-10-14T01:20:00Z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235E618D3C8D44189BE63F1E071A2C3A_11</vt:lpwstr>
  </property>
  <property fmtid="{D5CDD505-2E9C-101B-9397-08002B2CF9AE}" pid="4" name="KSOTemplateDocerSaveRecord">
    <vt:lpwstr>eyJoZGlkIjoiNTg3MGU5MGNkY2Q3MTlmMTgwYmY2YjJkYWQ0Njg2NjQiLCJ1c2VySWQiOiIxMzE1NjU4ODc1In0=</vt:lpwstr>
  </property>
</Properties>
</file>