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D4FC1F" w14:textId="77777777" w:rsidR="00633B56" w:rsidRPr="004212C7" w:rsidRDefault="00BC3B6F" w:rsidP="004212C7">
      <w:pPr>
        <w:pStyle w:val="1"/>
        <w:jc w:val="center"/>
        <w:rPr>
          <w:rFonts w:ascii="方正小标宋简体" w:eastAsia="方正小标宋简体"/>
        </w:rPr>
      </w:pPr>
      <w:bookmarkStart w:id="0" w:name="_GoBack"/>
      <w:bookmarkEnd w:id="0"/>
      <w:r w:rsidRPr="004212C7">
        <w:rPr>
          <w:rFonts w:ascii="方正小标宋简体" w:eastAsia="方正小标宋简体" w:hint="eastAsia"/>
        </w:rPr>
        <w:t>XX 实验室XX 房间安全责任人责任书</w:t>
      </w:r>
    </w:p>
    <w:p w14:paraId="21CA9F83" w14:textId="77777777" w:rsidR="00633B56" w:rsidRDefault="00BC3B6F">
      <w:pPr>
        <w:pStyle w:val="2"/>
      </w:pPr>
      <w:r>
        <w:t>一、责任主体</w:t>
      </w:r>
    </w:p>
    <w:p w14:paraId="0EC902B5" w14:textId="77777777" w:rsidR="00633B56" w:rsidRDefault="00BC3B6F">
      <w:pPr>
        <w:pStyle w:val="Style13"/>
      </w:pPr>
      <w:r>
        <w:rPr>
          <w:b/>
          <w:bCs/>
        </w:rPr>
        <w:t>甲方（整体管理方）</w:t>
      </w:r>
      <w:r>
        <w:t>：实验室名称：</w:t>
      </w:r>
      <w:r>
        <w:t>________________________</w:t>
      </w:r>
    </w:p>
    <w:p w14:paraId="47D23224" w14:textId="77777777" w:rsidR="00633B56" w:rsidRDefault="00BC3B6F">
      <w:pPr>
        <w:pStyle w:val="Style13"/>
      </w:pPr>
      <w:r>
        <w:t>负责人姓名：</w:t>
      </w:r>
      <w:r>
        <w:t xml:space="preserve">____________________  </w:t>
      </w:r>
      <w:r>
        <w:t>职务</w:t>
      </w:r>
      <w:r>
        <w:t xml:space="preserve"> / </w:t>
      </w:r>
      <w:r>
        <w:t>职称：</w:t>
      </w:r>
      <w:r>
        <w:t>____________________</w:t>
      </w:r>
    </w:p>
    <w:p w14:paraId="66F90DC4" w14:textId="77777777" w:rsidR="00633B56" w:rsidRDefault="00BC3B6F">
      <w:pPr>
        <w:pStyle w:val="Style13"/>
      </w:pPr>
      <w:r>
        <w:t>联系电话：</w:t>
      </w:r>
      <w:r>
        <w:t xml:space="preserve">____________________  </w:t>
      </w:r>
      <w:r>
        <w:t>实验室地址：</w:t>
      </w:r>
      <w:r>
        <w:t>________________________</w:t>
      </w:r>
    </w:p>
    <w:p w14:paraId="5BF3352C" w14:textId="77777777" w:rsidR="00633B56" w:rsidRDefault="00BC3B6F">
      <w:pPr>
        <w:pStyle w:val="Style13"/>
      </w:pPr>
      <w:r>
        <w:rPr>
          <w:b/>
          <w:bCs/>
        </w:rPr>
        <w:t>乙方（分区责任方）</w:t>
      </w:r>
      <w:r>
        <w:t>：负责实验房间编号：</w:t>
      </w:r>
      <w:r>
        <w:t>________________________</w:t>
      </w:r>
    </w:p>
    <w:p w14:paraId="1F47D2E8" w14:textId="77777777" w:rsidR="00633B56" w:rsidRDefault="00BC3B6F">
      <w:pPr>
        <w:pStyle w:val="Style13"/>
      </w:pPr>
      <w:r>
        <w:t>房间安全责任人姓名：</w:t>
      </w:r>
      <w:r>
        <w:t xml:space="preserve">____________________  </w:t>
      </w:r>
      <w:r>
        <w:t>职务</w:t>
      </w:r>
      <w:r>
        <w:t xml:space="preserve"> / </w:t>
      </w:r>
      <w:r>
        <w:t>职称：</w:t>
      </w:r>
      <w:r>
        <w:t>____________________</w:t>
      </w:r>
    </w:p>
    <w:p w14:paraId="58D1FD2B" w14:textId="77777777" w:rsidR="00633B56" w:rsidRDefault="00BC3B6F">
      <w:pPr>
        <w:pStyle w:val="Style13"/>
      </w:pPr>
      <w:r>
        <w:t>所属单位</w:t>
      </w:r>
      <w:r>
        <w:t xml:space="preserve"> / </w:t>
      </w:r>
      <w:r>
        <w:t>岗位：</w:t>
      </w:r>
      <w:r>
        <w:t xml:space="preserve">________________________  </w:t>
      </w:r>
      <w:r>
        <w:t>联系电话：</w:t>
      </w:r>
      <w:r>
        <w:t>____________________</w:t>
      </w:r>
    </w:p>
    <w:p w14:paraId="10C35478" w14:textId="77777777" w:rsidR="00633B56" w:rsidRDefault="00BC3B6F">
      <w:pPr>
        <w:pStyle w:val="Style13"/>
      </w:pPr>
      <w:r>
        <w:t>负责房间主要实验项目</w:t>
      </w:r>
      <w:r>
        <w:t xml:space="preserve"> / </w:t>
      </w:r>
      <w:r>
        <w:t>用途：</w:t>
      </w:r>
      <w:r>
        <w:t>________________________</w:t>
      </w:r>
    </w:p>
    <w:p w14:paraId="4B8E4EFC" w14:textId="77777777" w:rsidR="00633B56" w:rsidRDefault="00BC3B6F">
      <w:pPr>
        <w:pStyle w:val="2"/>
      </w:pPr>
      <w:r>
        <w:t>二、责任期限</w:t>
      </w:r>
    </w:p>
    <w:p w14:paraId="065B241A" w14:textId="640BB4A1" w:rsidR="00633B56" w:rsidRDefault="00BC3B6F">
      <w:pPr>
        <w:pStyle w:val="Style13"/>
      </w:pPr>
      <w:r>
        <w:t>自</w:t>
      </w:r>
      <w:r>
        <w:t>______</w:t>
      </w:r>
      <w:r>
        <w:t>年</w:t>
      </w:r>
      <w:r>
        <w:t>____</w:t>
      </w:r>
      <w:r>
        <w:t>月</w:t>
      </w:r>
      <w:r>
        <w:t>____</w:t>
      </w:r>
      <w:r>
        <w:t>日起至</w:t>
      </w:r>
      <w:r>
        <w:t>______</w:t>
      </w:r>
      <w:r>
        <w:t>年</w:t>
      </w:r>
      <w:r>
        <w:t>____</w:t>
      </w:r>
      <w:r>
        <w:t>月</w:t>
      </w:r>
      <w:r>
        <w:t>____</w:t>
      </w:r>
      <w:r>
        <w:t>日止</w:t>
      </w:r>
      <w:r>
        <w:rPr>
          <w:rFonts w:hint="eastAsia"/>
        </w:rPr>
        <w:t>。</w:t>
      </w:r>
    </w:p>
    <w:p w14:paraId="49183078" w14:textId="77777777" w:rsidR="00633B56" w:rsidRDefault="00BC3B6F">
      <w:pPr>
        <w:pStyle w:val="2"/>
      </w:pPr>
      <w:r>
        <w:t>三、甲方责任与义务</w:t>
      </w:r>
    </w:p>
    <w:p w14:paraId="0ADF7682" w14:textId="77777777" w:rsidR="00633B56" w:rsidRDefault="00BC3B6F" w:rsidP="00BC3B6F">
      <w:pPr>
        <w:pStyle w:val="Style13"/>
        <w:numPr>
          <w:ilvl w:val="0"/>
          <w:numId w:val="1"/>
        </w:numPr>
        <w:jc w:val="both"/>
      </w:pPr>
      <w:r>
        <w:t>作为实验室整体安全第一责任人，向乙方明确实验房间安全管理标准、专项操作规程、区域危险源风险及应急处置要求，确保乙方全面知晓履职规范。</w:t>
      </w:r>
    </w:p>
    <w:p w14:paraId="4503345A" w14:textId="7305FF2F" w:rsidR="00633B56" w:rsidRDefault="00BC3B6F" w:rsidP="00BC3B6F">
      <w:pPr>
        <w:pStyle w:val="Style13"/>
        <w:numPr>
          <w:ilvl w:val="0"/>
          <w:numId w:val="1"/>
        </w:numPr>
        <w:jc w:val="both"/>
      </w:pPr>
      <w:r>
        <w:t>为乙方提供必要的安全培训（含专项安全培训）、安全防护用品、应急救援器材及技术支持，指导乙方开展房间安全管理工作。</w:t>
      </w:r>
    </w:p>
    <w:p w14:paraId="4FD16B77" w14:textId="2786B3CF" w:rsidR="00633B56" w:rsidRDefault="00BC3B6F" w:rsidP="00BC3B6F">
      <w:pPr>
        <w:pStyle w:val="Style13"/>
        <w:numPr>
          <w:ilvl w:val="0"/>
          <w:numId w:val="1"/>
        </w:numPr>
        <w:jc w:val="both"/>
      </w:pPr>
      <w:r>
        <w:t>对乙方负责的实验房间进行定期安全监督检查（每周不少于</w:t>
      </w:r>
      <w:r>
        <w:t>1</w:t>
      </w:r>
      <w:r>
        <w:t>次抽查，每月不少于</w:t>
      </w:r>
      <w:r>
        <w:t>1</w:t>
      </w:r>
      <w:r>
        <w:t>次全面检查），发现隐患及时督促乙方闭环整改，跟踪整改进度。</w:t>
      </w:r>
    </w:p>
    <w:p w14:paraId="661E22C8" w14:textId="77777777" w:rsidR="00633B56" w:rsidRDefault="00BC3B6F" w:rsidP="00BC3B6F">
      <w:pPr>
        <w:pStyle w:val="Style13"/>
        <w:numPr>
          <w:ilvl w:val="0"/>
          <w:numId w:val="1"/>
        </w:numPr>
        <w:jc w:val="both"/>
      </w:pPr>
      <w:r>
        <w:t>建立实验房间安全管理台账，记录乙方的安全履职情况、隐患排查整改情况、培训考核情况等，作为乙方安全工作考核依据。</w:t>
      </w:r>
    </w:p>
    <w:p w14:paraId="16884EF2" w14:textId="77777777" w:rsidR="00633B56" w:rsidRDefault="00BC3B6F" w:rsidP="00BC3B6F">
      <w:pPr>
        <w:pStyle w:val="Style13"/>
        <w:numPr>
          <w:ilvl w:val="0"/>
          <w:numId w:val="1"/>
        </w:numPr>
        <w:jc w:val="both"/>
      </w:pPr>
      <w:r>
        <w:t>发生安全事故时，指导乙方启动现场应急处置，组织协调救援力量，按规定上报学院及相关部门，配合事故调查处理。</w:t>
      </w:r>
    </w:p>
    <w:p w14:paraId="5A37F871" w14:textId="77777777" w:rsidR="00633B56" w:rsidRDefault="00BC3B6F" w:rsidP="00BC3B6F">
      <w:pPr>
        <w:pStyle w:val="Style13"/>
        <w:numPr>
          <w:ilvl w:val="0"/>
          <w:numId w:val="1"/>
        </w:numPr>
        <w:jc w:val="both"/>
      </w:pPr>
      <w:r>
        <w:t>履行其他法定及实验室安全管理规定的整体管理责任。</w:t>
      </w:r>
    </w:p>
    <w:p w14:paraId="73FC9881" w14:textId="77777777" w:rsidR="00633B56" w:rsidRDefault="00BC3B6F">
      <w:pPr>
        <w:pStyle w:val="2"/>
      </w:pPr>
      <w:r>
        <w:t>四、乙方责任与义务</w:t>
      </w:r>
    </w:p>
    <w:p w14:paraId="259BC2CC" w14:textId="77777777" w:rsidR="00633B56" w:rsidRDefault="00BC3B6F" w:rsidP="00BC3B6F">
      <w:pPr>
        <w:pStyle w:val="Style13"/>
        <w:ind w:firstLineChars="200" w:firstLine="440"/>
        <w:jc w:val="both"/>
      </w:pPr>
      <w:r>
        <w:t>乙方作为指定实验房间的直接安全责任人，对该房间的日常安全管理、隐患排查、风险防控负专项责任，严格履行以下职责：</w:t>
      </w:r>
    </w:p>
    <w:p w14:paraId="2795F66C" w14:textId="77777777" w:rsidR="00633B56" w:rsidRDefault="00BC3B6F" w:rsidP="00BC3B6F">
      <w:pPr>
        <w:pStyle w:val="Style13"/>
        <w:numPr>
          <w:ilvl w:val="0"/>
          <w:numId w:val="2"/>
        </w:numPr>
        <w:jc w:val="both"/>
      </w:pPr>
      <w:r>
        <w:lastRenderedPageBreak/>
        <w:t>区域准入管理：严格执行实验室准入制度，对进入本房间的人员（含实验人员、外来协作人员、访客等）进行身份核实、登记备案，确认其已接受安全培训并考核合格；严禁未经甲方许可、未培训合格的人员进入房间或操作相关设备。</w:t>
      </w:r>
    </w:p>
    <w:p w14:paraId="7A982F15" w14:textId="77777777" w:rsidR="00633B56" w:rsidRDefault="00BC3B6F" w:rsidP="00BC3B6F">
      <w:pPr>
        <w:pStyle w:val="Style13"/>
        <w:numPr>
          <w:ilvl w:val="0"/>
          <w:numId w:val="2"/>
        </w:numPr>
        <w:jc w:val="both"/>
      </w:pPr>
      <w:r>
        <w:t>日常巡查管控：开展实验房间安全巡查，重点检查水电线路、仪器设备运行状态、安全防护设施、应急器材、危险物品存放、通风系统等，</w:t>
      </w:r>
      <w:r>
        <w:rPr>
          <w:rFonts w:hint="eastAsia"/>
        </w:rPr>
        <w:t>学校实验室安全管理系统填报日常自查结果</w:t>
      </w:r>
      <w:r>
        <w:t>；发现异常立即处理，无法处理的第一时间向甲方报告并采取临时防护措施。</w:t>
      </w:r>
    </w:p>
    <w:p w14:paraId="14EA75BD" w14:textId="043008C0" w:rsidR="00633B56" w:rsidRDefault="00BC3B6F" w:rsidP="00BC3B6F">
      <w:pPr>
        <w:pStyle w:val="Style13"/>
        <w:numPr>
          <w:ilvl w:val="0"/>
          <w:numId w:val="2"/>
        </w:numPr>
        <w:jc w:val="both"/>
      </w:pPr>
      <w:r>
        <w:t>危险源管控：熟悉本房间内所有危险源（如危险化学品、精密仪器、高压设备、生物材料</w:t>
      </w:r>
      <w:r>
        <w:rPr>
          <w:rFonts w:hint="eastAsia"/>
        </w:rPr>
        <w:t>、特种设备</w:t>
      </w:r>
      <w:r>
        <w:t>等）的分布及风险特性，建立房间级危险源清单，落实针对性防控措施；严格管控危险物品的领用、存放、使用及废弃流程，做到账物相符、分类存放、标识清晰。</w:t>
      </w:r>
    </w:p>
    <w:p w14:paraId="6458AF6C" w14:textId="77777777" w:rsidR="00633B56" w:rsidRDefault="00BC3B6F" w:rsidP="00BC3B6F">
      <w:pPr>
        <w:pStyle w:val="Style13"/>
        <w:numPr>
          <w:ilvl w:val="0"/>
          <w:numId w:val="2"/>
        </w:numPr>
        <w:jc w:val="both"/>
      </w:pPr>
      <w:r>
        <w:t>设备安全管理：负责本房间内仪器设备的安全使用与日常维护，督促使用人员严格遵守操作规程；设备出现故障或异常时，立即停止使用，张贴警示标识，联系维修并向甲方报备，严禁带故障运行。</w:t>
      </w:r>
    </w:p>
    <w:p w14:paraId="49F1A78E" w14:textId="77777777" w:rsidR="00633B56" w:rsidRDefault="00BC3B6F" w:rsidP="00BC3B6F">
      <w:pPr>
        <w:pStyle w:val="Style13"/>
        <w:numPr>
          <w:ilvl w:val="0"/>
          <w:numId w:val="2"/>
        </w:numPr>
        <w:jc w:val="both"/>
      </w:pPr>
      <w:r>
        <w:t>隐患闭环整改：对巡查及检查中发现的安全隐患，建立整改台账，明确整改措施、整改时限，确保闭环管理；对甲方下达的整改通知，按时完成整改并反馈整改结果。</w:t>
      </w:r>
    </w:p>
    <w:p w14:paraId="1C76615E" w14:textId="77777777" w:rsidR="00633B56" w:rsidRDefault="00BC3B6F" w:rsidP="00BC3B6F">
      <w:pPr>
        <w:pStyle w:val="Style13"/>
        <w:numPr>
          <w:ilvl w:val="0"/>
          <w:numId w:val="2"/>
        </w:numPr>
        <w:jc w:val="both"/>
      </w:pPr>
      <w:r>
        <w:t>安全防护保障：确保本房间内安全防护用品（如实验服、手套、护目镜、防毒面具等）、应急救援器材（如灭火器、应急喷淋、洗眼器等）配备齐全、完好有效，定期检查维护并记录；督促进入房间的人员正确佩戴使用防护用品。</w:t>
      </w:r>
    </w:p>
    <w:p w14:paraId="5D321439" w14:textId="4AF08A59" w:rsidR="00633B56" w:rsidRDefault="00BC3B6F" w:rsidP="00BC3B6F">
      <w:pPr>
        <w:pStyle w:val="Style13"/>
        <w:numPr>
          <w:ilvl w:val="0"/>
          <w:numId w:val="2"/>
        </w:numPr>
        <w:jc w:val="both"/>
      </w:pPr>
      <w:r>
        <w:t>环境与废弃物管理：保持实验房间整洁有序，实验台面无杂物、物品摆放规范；实验废弃物按分类要求收集、标识、存放，定期移交统一处置，严禁随意丢弃、混合存放或带出房间；实验结束后，督促使用人员清理台面、关闭水电仪器，确认无安全隐患后方可允许离开。</w:t>
      </w:r>
    </w:p>
    <w:p w14:paraId="15FBD579" w14:textId="08F86728" w:rsidR="00633B56" w:rsidRDefault="00BC3B6F" w:rsidP="00BC3B6F">
      <w:pPr>
        <w:pStyle w:val="Style13"/>
        <w:numPr>
          <w:ilvl w:val="0"/>
          <w:numId w:val="2"/>
        </w:numPr>
        <w:jc w:val="both"/>
      </w:pPr>
      <w:r>
        <w:t>应急处置准备：熟悉本房间应急疏散路线、应急器材存放位置及使用方法，组织或参与应急演练；发生安全事故（如泄漏、火灾、触电等）时，立即启动现场处置方案，组织人员疏散，控制事态扩大，</w:t>
      </w:r>
      <w:proofErr w:type="gramStart"/>
      <w:r>
        <w:t>并第一时间</w:t>
      </w:r>
      <w:proofErr w:type="gramEnd"/>
      <w:r>
        <w:t>向甲方报告，配合救援及事故调查。</w:t>
      </w:r>
    </w:p>
    <w:p w14:paraId="10C9EDC2" w14:textId="77777777" w:rsidR="00633B56" w:rsidRDefault="00BC3B6F" w:rsidP="00BC3B6F">
      <w:pPr>
        <w:pStyle w:val="Style13"/>
        <w:numPr>
          <w:ilvl w:val="0"/>
          <w:numId w:val="2"/>
        </w:numPr>
        <w:jc w:val="both"/>
      </w:pPr>
      <w:r>
        <w:t>培训与告知义务：向进入本房间的人员告知房间内安全风险、操作规程、应急注意事项；配合甲方开展安全培训，协助做好新人员的现场安全指导。</w:t>
      </w:r>
    </w:p>
    <w:p w14:paraId="707834B0" w14:textId="77777777" w:rsidR="00633B56" w:rsidRDefault="00BC3B6F" w:rsidP="00BC3B6F">
      <w:pPr>
        <w:pStyle w:val="Style13"/>
        <w:numPr>
          <w:ilvl w:val="0"/>
          <w:numId w:val="2"/>
        </w:numPr>
        <w:jc w:val="both"/>
      </w:pPr>
      <w:r>
        <w:t>禁止行为管控：严禁在房间内吸烟、饮食、打闹、从事与实验无关的活动；严禁私自改装水电线路、拆卸安全设施；严禁违规存放易燃易爆、有毒有害等危险物品；严禁超负荷用电、违规接线。</w:t>
      </w:r>
    </w:p>
    <w:p w14:paraId="1F0CAB21" w14:textId="77777777" w:rsidR="00633B56" w:rsidRDefault="00BC3B6F" w:rsidP="00BC3B6F">
      <w:pPr>
        <w:pStyle w:val="Style13"/>
        <w:numPr>
          <w:ilvl w:val="0"/>
          <w:numId w:val="2"/>
        </w:numPr>
        <w:jc w:val="both"/>
      </w:pPr>
      <w:r>
        <w:t>其他职责：履行其他法定、实验室安全管理规定及本责任书约定的实验房间专项安全责任。</w:t>
      </w:r>
    </w:p>
    <w:p w14:paraId="52620E9E" w14:textId="77777777" w:rsidR="00633B56" w:rsidRDefault="00BC3B6F">
      <w:pPr>
        <w:pStyle w:val="2"/>
      </w:pPr>
      <w:r>
        <w:t>五、责任追究</w:t>
      </w:r>
    </w:p>
    <w:p w14:paraId="3B3992B8" w14:textId="3C9A0F72" w:rsidR="00633B56" w:rsidRDefault="00BC3B6F" w:rsidP="00BC3B6F">
      <w:pPr>
        <w:pStyle w:val="Style13"/>
        <w:numPr>
          <w:ilvl w:val="0"/>
          <w:numId w:val="3"/>
        </w:numPr>
        <w:jc w:val="both"/>
      </w:pPr>
      <w:r>
        <w:t>甲方未履行整体管理责任，导致乙方负责的实验房间发生安全事故或财产损失的，由甲方承担相应管理责任，按</w:t>
      </w:r>
      <w:r w:rsidR="005279BC">
        <w:rPr>
          <w:rFonts w:hint="eastAsia"/>
        </w:rPr>
        <w:t>相关</w:t>
      </w:r>
      <w:r>
        <w:t>规定接受处理。</w:t>
      </w:r>
    </w:p>
    <w:p w14:paraId="530CAB95" w14:textId="77777777" w:rsidR="00633B56" w:rsidRDefault="00BC3B6F" w:rsidP="00BC3B6F">
      <w:pPr>
        <w:pStyle w:val="Style13"/>
        <w:numPr>
          <w:ilvl w:val="0"/>
          <w:numId w:val="3"/>
        </w:numPr>
        <w:jc w:val="both"/>
      </w:pPr>
      <w:r>
        <w:lastRenderedPageBreak/>
        <w:t>乙方未履行本责任书约定的专项责任，按以下情形追究责任：</w:t>
      </w:r>
    </w:p>
    <w:p w14:paraId="2135B2DA" w14:textId="41CC5AC8" w:rsidR="00633B56" w:rsidRDefault="00BC3B6F" w:rsidP="00BC3B6F">
      <w:pPr>
        <w:pStyle w:val="Style13"/>
        <w:jc w:val="both"/>
      </w:pPr>
      <w:r>
        <w:t>（</w:t>
      </w:r>
      <w:r>
        <w:t>1</w:t>
      </w:r>
      <w:r>
        <w:t>）未按要求开展日常巡查、隐患排查不及时，或存在轻微违规但未造成隐患的，给予口头警告、限期整改；</w:t>
      </w:r>
    </w:p>
    <w:p w14:paraId="30D75CC4" w14:textId="57C38ADD" w:rsidR="00633B56" w:rsidRDefault="00BC3B6F" w:rsidP="00BC3B6F">
      <w:pPr>
        <w:pStyle w:val="Style13"/>
        <w:jc w:val="both"/>
      </w:pPr>
      <w:r>
        <w:t>（</w:t>
      </w:r>
      <w:r>
        <w:t>2</w:t>
      </w:r>
      <w:r>
        <w:t>）存在一般安全隐患未按时整改、多次轻微违规，或导致少量财产损失的，给予书面通报批评，暂停房间安全管理资格</w:t>
      </w:r>
      <w:r>
        <w:t xml:space="preserve"> 1-3 </w:t>
      </w:r>
      <w:r>
        <w:t>日，重新接受专项培训并考核合格后方可恢复；</w:t>
      </w:r>
    </w:p>
    <w:p w14:paraId="11CB7193" w14:textId="0170F5C8" w:rsidR="00633B56" w:rsidRDefault="00BC3B6F" w:rsidP="00BC3B6F">
      <w:pPr>
        <w:pStyle w:val="Style13"/>
        <w:jc w:val="both"/>
      </w:pPr>
      <w:r>
        <w:t>（</w:t>
      </w:r>
      <w:r>
        <w:t>3</w:t>
      </w:r>
      <w:r>
        <w:t>）存在重大安全隐患、严重违规操作，或造成较大财产损失、人员伤害的，取消房间安全管理资格，承担相应经济赔偿责任；给予</w:t>
      </w:r>
      <w:r>
        <w:rPr>
          <w:rFonts w:hint="eastAsia"/>
        </w:rPr>
        <w:t>相应</w:t>
      </w:r>
      <w:r>
        <w:t>纪律处分；情节严重的，移交相关部门处理；</w:t>
      </w:r>
    </w:p>
    <w:p w14:paraId="1E6BAF03" w14:textId="77777777" w:rsidR="00633B56" w:rsidRDefault="00BC3B6F" w:rsidP="00BC3B6F">
      <w:pPr>
        <w:pStyle w:val="Style13"/>
        <w:jc w:val="both"/>
      </w:pPr>
      <w:r>
        <w:t>（</w:t>
      </w:r>
      <w:r>
        <w:t>4</w:t>
      </w:r>
      <w:r>
        <w:t>）发生安全事故后迟报、漏报、谎报或瞒报，或不配合调查处理的，加重责任追究；构成犯罪的，依法追究刑事责任。</w:t>
      </w:r>
    </w:p>
    <w:p w14:paraId="5525D2DF" w14:textId="77777777" w:rsidR="00633B56" w:rsidRDefault="00BC3B6F">
      <w:pPr>
        <w:pStyle w:val="2"/>
      </w:pPr>
      <w:r>
        <w:t>六、其他事项</w:t>
      </w:r>
    </w:p>
    <w:p w14:paraId="15E7BB92" w14:textId="77777777" w:rsidR="00633B56" w:rsidRDefault="00BC3B6F">
      <w:pPr>
        <w:pStyle w:val="Style13"/>
        <w:numPr>
          <w:ilvl w:val="0"/>
          <w:numId w:val="4"/>
        </w:numPr>
      </w:pPr>
      <w:r>
        <w:t>本责任书未尽事宜，按国家法律法规、学院及实验室安全管理规定执行。</w:t>
      </w:r>
    </w:p>
    <w:p w14:paraId="516FECB7" w14:textId="03328798" w:rsidR="00633B56" w:rsidRDefault="00BC3B6F">
      <w:pPr>
        <w:pStyle w:val="Style13"/>
        <w:numPr>
          <w:ilvl w:val="0"/>
          <w:numId w:val="4"/>
        </w:numPr>
      </w:pPr>
      <w:r>
        <w:t>本责任书一式</w:t>
      </w:r>
      <w:r>
        <w:rPr>
          <w:rFonts w:hint="eastAsia"/>
        </w:rPr>
        <w:t>三</w:t>
      </w:r>
      <w:r>
        <w:t>份，</w:t>
      </w:r>
      <w:r>
        <w:rPr>
          <w:rFonts w:hint="eastAsia"/>
        </w:rPr>
        <w:t>一份由二级单位归档保存，</w:t>
      </w:r>
      <w:r>
        <w:t>甲乙双方各执一份，自签字之日起生效，具有同等法律效力。</w:t>
      </w:r>
    </w:p>
    <w:p w14:paraId="55D316CC" w14:textId="77777777" w:rsidR="00633B56" w:rsidRDefault="00BC3B6F">
      <w:pPr>
        <w:pStyle w:val="Style13"/>
        <w:numPr>
          <w:ilvl w:val="0"/>
          <w:numId w:val="4"/>
        </w:numPr>
      </w:pPr>
      <w:r>
        <w:t>本责任书履行过程中发生争议，由双方协商解决；协商不成的，可向学院相关部门申请调解或向甲方所在地有管辖权的人民法院提起诉讼。</w:t>
      </w:r>
    </w:p>
    <w:p w14:paraId="476A240E" w14:textId="77777777" w:rsidR="00633B56" w:rsidRDefault="00BC3B6F">
      <w:pPr>
        <w:pStyle w:val="Style13"/>
      </w:pPr>
      <w:r>
        <w:t>（以下无正文）</w:t>
      </w:r>
    </w:p>
    <w:p w14:paraId="5DD642A1" w14:textId="77777777" w:rsidR="00633B56" w:rsidRDefault="00633B56">
      <w:pPr>
        <w:pStyle w:val="Style13"/>
      </w:pPr>
    </w:p>
    <w:p w14:paraId="52E3325F" w14:textId="77777777" w:rsidR="00633B56" w:rsidRDefault="00BC3B6F">
      <w:pPr>
        <w:pStyle w:val="Style13"/>
        <w:spacing w:line="360" w:lineRule="auto"/>
      </w:pPr>
      <w:r>
        <w:t>甲方（实验室负责人签字）：</w:t>
      </w:r>
      <w:r>
        <w:t>____________________</w:t>
      </w:r>
    </w:p>
    <w:p w14:paraId="2918BA34" w14:textId="77777777" w:rsidR="00633B56" w:rsidRDefault="00BC3B6F">
      <w:pPr>
        <w:pStyle w:val="Style13"/>
        <w:spacing w:line="360" w:lineRule="auto"/>
      </w:pPr>
      <w:r>
        <w:t>签订日期：</w:t>
      </w:r>
      <w:r>
        <w:t>______</w:t>
      </w:r>
      <w:r>
        <w:t>年</w:t>
      </w:r>
      <w:r>
        <w:t>____</w:t>
      </w:r>
      <w:r>
        <w:t>月</w:t>
      </w:r>
      <w:r>
        <w:t>____</w:t>
      </w:r>
      <w:r>
        <w:t>日</w:t>
      </w:r>
    </w:p>
    <w:p w14:paraId="7B94B13F" w14:textId="77777777" w:rsidR="00633B56" w:rsidRDefault="00633B56">
      <w:pPr>
        <w:pStyle w:val="Style13"/>
        <w:spacing w:line="360" w:lineRule="auto"/>
      </w:pPr>
    </w:p>
    <w:p w14:paraId="7D413800" w14:textId="77777777" w:rsidR="00633B56" w:rsidRDefault="00633B56">
      <w:pPr>
        <w:pStyle w:val="Style13"/>
        <w:spacing w:line="360" w:lineRule="auto"/>
      </w:pPr>
    </w:p>
    <w:p w14:paraId="620934AC" w14:textId="45EADEEA" w:rsidR="00633B56" w:rsidRDefault="00BC3B6F">
      <w:pPr>
        <w:pStyle w:val="Style13"/>
        <w:spacing w:line="360" w:lineRule="auto"/>
      </w:pPr>
      <w:r>
        <w:t>乙方（实验</w:t>
      </w:r>
      <w:r>
        <w:rPr>
          <w:rFonts w:hint="eastAsia"/>
        </w:rPr>
        <w:t>室</w:t>
      </w:r>
      <w:r>
        <w:t>安全责任人签字）：</w:t>
      </w:r>
      <w:r>
        <w:t>____________________</w:t>
      </w:r>
    </w:p>
    <w:p w14:paraId="57AC019C" w14:textId="77777777" w:rsidR="00633B56" w:rsidRDefault="00BC3B6F">
      <w:pPr>
        <w:pStyle w:val="Style13"/>
        <w:spacing w:line="360" w:lineRule="auto"/>
      </w:pPr>
      <w:r>
        <w:t>签订日期：</w:t>
      </w:r>
      <w:r>
        <w:t>______</w:t>
      </w:r>
      <w:r>
        <w:t>年</w:t>
      </w:r>
      <w:r>
        <w:t>____</w:t>
      </w:r>
      <w:r>
        <w:t>月</w:t>
      </w:r>
      <w:r>
        <w:t>____</w:t>
      </w:r>
      <w:r>
        <w:t>日</w:t>
      </w:r>
    </w:p>
    <w:sectPr w:rsidR="00633B56">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CA040C" w14:textId="77777777" w:rsidR="003E4B93" w:rsidRDefault="003E4B93" w:rsidP="004212C7">
      <w:r>
        <w:separator/>
      </w:r>
    </w:p>
  </w:endnote>
  <w:endnote w:type="continuationSeparator" w:id="0">
    <w:p w14:paraId="41172B9E" w14:textId="77777777" w:rsidR="003E4B93" w:rsidRDefault="003E4B93" w:rsidP="00421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2000000000000000000"/>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C1806B" w14:textId="77777777" w:rsidR="003E4B93" w:rsidRDefault="003E4B93" w:rsidP="004212C7">
      <w:r>
        <w:separator/>
      </w:r>
    </w:p>
  </w:footnote>
  <w:footnote w:type="continuationSeparator" w:id="0">
    <w:p w14:paraId="2B91A975" w14:textId="77777777" w:rsidR="003E4B93" w:rsidRDefault="003E4B93" w:rsidP="004212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3D22453"/>
    <w:multiLevelType w:val="singleLevel"/>
    <w:tmpl w:val="93D22453"/>
    <w:lvl w:ilvl="0">
      <w:start w:val="1"/>
      <w:numFmt w:val="decimal"/>
      <w:lvlText w:val="%1."/>
      <w:lvlJc w:val="left"/>
      <w:pPr>
        <w:ind w:left="425" w:hanging="425"/>
      </w:pPr>
      <w:rPr>
        <w:rFonts w:hint="default"/>
      </w:rPr>
    </w:lvl>
  </w:abstractNum>
  <w:abstractNum w:abstractNumId="1" w15:restartNumberingAfterBreak="0">
    <w:nsid w:val="00F75E89"/>
    <w:multiLevelType w:val="singleLevel"/>
    <w:tmpl w:val="00F75E89"/>
    <w:lvl w:ilvl="0">
      <w:start w:val="1"/>
      <w:numFmt w:val="decimal"/>
      <w:lvlText w:val="%1."/>
      <w:lvlJc w:val="left"/>
      <w:pPr>
        <w:ind w:left="425" w:hanging="425"/>
      </w:pPr>
      <w:rPr>
        <w:rFonts w:hint="default"/>
      </w:rPr>
    </w:lvl>
  </w:abstractNum>
  <w:abstractNum w:abstractNumId="2" w15:restartNumberingAfterBreak="0">
    <w:nsid w:val="29406FB7"/>
    <w:multiLevelType w:val="singleLevel"/>
    <w:tmpl w:val="29406FB7"/>
    <w:lvl w:ilvl="0">
      <w:start w:val="1"/>
      <w:numFmt w:val="decimal"/>
      <w:lvlText w:val="%1."/>
      <w:lvlJc w:val="left"/>
      <w:pPr>
        <w:ind w:left="425" w:hanging="425"/>
      </w:pPr>
      <w:rPr>
        <w:rFonts w:hint="default"/>
      </w:rPr>
    </w:lvl>
  </w:abstractNum>
  <w:abstractNum w:abstractNumId="3" w15:restartNumberingAfterBreak="0">
    <w:nsid w:val="30CE9CFC"/>
    <w:multiLevelType w:val="singleLevel"/>
    <w:tmpl w:val="30CE9CFC"/>
    <w:lvl w:ilvl="0">
      <w:start w:val="1"/>
      <w:numFmt w:val="decimal"/>
      <w:lvlText w:val="%1."/>
      <w:lvlJc w:val="left"/>
      <w:pPr>
        <w:ind w:left="425" w:hanging="425"/>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B56"/>
    <w:rsid w:val="003E4B93"/>
    <w:rsid w:val="004212C7"/>
    <w:rsid w:val="005279BC"/>
    <w:rsid w:val="00633B56"/>
    <w:rsid w:val="00BC3B6F"/>
    <w:rsid w:val="00BF1558"/>
    <w:rsid w:val="00C01441"/>
    <w:rsid w:val="44CB1C73"/>
    <w:rsid w:val="48D10F77"/>
    <w:rsid w:val="6E461A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50E8EC"/>
  <w15:docId w15:val="{ABC5BA36-0553-4713-8966-DD0F7065D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semiHidden="1" w:uiPriority="99" w:unhideWhenUsed="1" w:qFormat="1"/>
    <w:lsdException w:name="caption" w:semiHidden="1" w:unhideWhenUsed="1" w:qFormat="1"/>
    <w:lsdException w:name="footnote reference" w:semiHidden="1" w:uiPriority="99" w:unhideWhenUsed="1" w:qFormat="1"/>
    <w:lsdException w:name="Title" w:qFormat="1"/>
    <w:lsdException w:name="Default Paragraph Font" w:semiHidden="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sz w:val="21"/>
      <w:szCs w:val="22"/>
    </w:rPr>
  </w:style>
  <w:style w:type="paragraph" w:styleId="1">
    <w:name w:val="heading 1"/>
    <w:next w:val="a"/>
    <w:qFormat/>
    <w:pPr>
      <w:spacing w:before="380" w:after="140" w:line="288" w:lineRule="auto"/>
      <w:outlineLvl w:val="0"/>
    </w:pPr>
    <w:rPr>
      <w:rFonts w:ascii="Arial" w:eastAsia="等线" w:hAnsi="Arial" w:cs="Arial"/>
      <w:b/>
      <w:bCs/>
      <w:sz w:val="36"/>
      <w:szCs w:val="36"/>
    </w:rPr>
  </w:style>
  <w:style w:type="paragraph" w:styleId="2">
    <w:name w:val="heading 2"/>
    <w:next w:val="a"/>
    <w:qFormat/>
    <w:pPr>
      <w:spacing w:before="320" w:after="120" w:line="288" w:lineRule="auto"/>
      <w:outlineLvl w:val="1"/>
    </w:pPr>
    <w:rPr>
      <w:rFonts w:ascii="Arial" w:eastAsia="等线" w:hAnsi="Arial" w:cs="Arial"/>
      <w:b/>
      <w:bCs/>
      <w:sz w:val="32"/>
      <w:szCs w:val="32"/>
    </w:rPr>
  </w:style>
  <w:style w:type="paragraph" w:styleId="3">
    <w:name w:val="heading 3"/>
    <w:next w:val="a"/>
    <w:qFormat/>
    <w:pPr>
      <w:spacing w:before="300" w:after="120" w:line="288" w:lineRule="auto"/>
      <w:outlineLvl w:val="2"/>
    </w:pPr>
    <w:rPr>
      <w:rFonts w:ascii="Arial" w:eastAsia="等线" w:hAnsi="Arial" w:cs="Arial"/>
      <w:b/>
      <w:bCs/>
      <w:sz w:val="30"/>
      <w:szCs w:val="30"/>
    </w:rPr>
  </w:style>
  <w:style w:type="paragraph" w:styleId="4">
    <w:name w:val="heading 4"/>
    <w:next w:val="a"/>
    <w:qFormat/>
    <w:pPr>
      <w:spacing w:before="260" w:after="120" w:line="288" w:lineRule="auto"/>
      <w:outlineLvl w:val="3"/>
    </w:pPr>
    <w:rPr>
      <w:rFonts w:ascii="Arial" w:eastAsia="等线" w:hAnsi="Arial" w:cs="Arial"/>
      <w:b/>
      <w:bCs/>
      <w:sz w:val="28"/>
      <w:szCs w:val="28"/>
    </w:rPr>
  </w:style>
  <w:style w:type="paragraph" w:styleId="5">
    <w:name w:val="heading 5"/>
    <w:next w:val="a"/>
    <w:qFormat/>
    <w:pPr>
      <w:spacing w:before="240" w:after="120" w:line="288" w:lineRule="auto"/>
      <w:outlineLvl w:val="4"/>
    </w:pPr>
    <w:rPr>
      <w:rFonts w:ascii="Arial" w:eastAsia="等线" w:hAnsi="Arial" w:cs="Arial"/>
      <w:b/>
      <w:bCs/>
      <w:sz w:val="24"/>
      <w:szCs w:val="24"/>
    </w:rPr>
  </w:style>
  <w:style w:type="paragraph" w:styleId="6">
    <w:name w:val="heading 6"/>
    <w:next w:val="a"/>
    <w:qFormat/>
    <w:pPr>
      <w:spacing w:before="240" w:after="120" w:line="288" w:lineRule="auto"/>
      <w:outlineLvl w:val="5"/>
    </w:pPr>
    <w:rPr>
      <w:rFonts w:ascii="Arial" w:eastAsia="等线" w:hAnsi="Arial" w:cs="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link w:val="a4"/>
    <w:uiPriority w:val="99"/>
    <w:semiHidden/>
    <w:unhideWhenUsed/>
    <w:qFormat/>
  </w:style>
  <w:style w:type="paragraph" w:styleId="a5">
    <w:name w:val="Title"/>
    <w:qFormat/>
    <w:pPr>
      <w:spacing w:before="480" w:after="480" w:line="288" w:lineRule="auto"/>
    </w:pPr>
    <w:rPr>
      <w:rFonts w:ascii="Arial" w:eastAsia="等线" w:hAnsi="Arial" w:cs="Arial"/>
      <w:b/>
      <w:bCs/>
      <w:sz w:val="52"/>
      <w:szCs w:val="52"/>
    </w:rPr>
  </w:style>
  <w:style w:type="character" w:styleId="a6">
    <w:name w:val="Hyperlink"/>
    <w:uiPriority w:val="99"/>
    <w:unhideWhenUsed/>
    <w:qFormat/>
    <w:rPr>
      <w:color w:val="0563C1"/>
      <w:u w:val="single"/>
    </w:rPr>
  </w:style>
  <w:style w:type="character" w:styleId="a7">
    <w:name w:val="footnote reference"/>
    <w:uiPriority w:val="99"/>
    <w:semiHidden/>
    <w:unhideWhenUsed/>
    <w:qFormat/>
    <w:rPr>
      <w:vertAlign w:val="superscript"/>
    </w:rPr>
  </w:style>
  <w:style w:type="paragraph" w:styleId="a8">
    <w:name w:val="List Paragraph"/>
    <w:qFormat/>
    <w:rPr>
      <w:sz w:val="21"/>
      <w:szCs w:val="22"/>
    </w:rPr>
  </w:style>
  <w:style w:type="character" w:customStyle="1" w:styleId="a4">
    <w:name w:val="脚注文本 字符"/>
    <w:link w:val="a3"/>
    <w:uiPriority w:val="99"/>
    <w:semiHidden/>
    <w:unhideWhenUsed/>
    <w:qFormat/>
    <w:rPr>
      <w:sz w:val="20"/>
      <w:szCs w:val="20"/>
    </w:rPr>
  </w:style>
  <w:style w:type="paragraph" w:customStyle="1" w:styleId="Style13">
    <w:name w:val="_Style 13"/>
    <w:qFormat/>
    <w:pPr>
      <w:spacing w:before="120" w:after="120" w:line="288" w:lineRule="auto"/>
    </w:pPr>
    <w:rPr>
      <w:rFonts w:ascii="Arial" w:eastAsia="等线" w:hAnsi="Arial" w:cs="Arial"/>
      <w:sz w:val="22"/>
      <w:szCs w:val="22"/>
    </w:rPr>
  </w:style>
  <w:style w:type="paragraph" w:customStyle="1" w:styleId="Style14">
    <w:name w:val="_Style 14"/>
    <w:qFormat/>
    <w:pPr>
      <w:spacing w:before="120" w:after="120" w:line="288" w:lineRule="auto"/>
    </w:pPr>
    <w:rPr>
      <w:rFonts w:ascii="Arial" w:eastAsia="等线" w:hAnsi="Arial" w:cs="Arial"/>
      <w:color w:val="8F959E"/>
      <w:sz w:val="22"/>
      <w:szCs w:val="22"/>
    </w:rPr>
  </w:style>
  <w:style w:type="paragraph" w:styleId="a9">
    <w:name w:val="header"/>
    <w:basedOn w:val="a"/>
    <w:link w:val="aa"/>
    <w:rsid w:val="004212C7"/>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rsid w:val="004212C7"/>
    <w:rPr>
      <w:sz w:val="18"/>
      <w:szCs w:val="18"/>
    </w:rPr>
  </w:style>
  <w:style w:type="paragraph" w:styleId="ab">
    <w:name w:val="footer"/>
    <w:basedOn w:val="a"/>
    <w:link w:val="ac"/>
    <w:rsid w:val="004212C7"/>
    <w:pPr>
      <w:tabs>
        <w:tab w:val="center" w:pos="4153"/>
        <w:tab w:val="right" w:pos="8306"/>
      </w:tabs>
      <w:snapToGrid w:val="0"/>
      <w:jc w:val="left"/>
    </w:pPr>
    <w:rPr>
      <w:sz w:val="18"/>
      <w:szCs w:val="18"/>
    </w:rPr>
  </w:style>
  <w:style w:type="character" w:customStyle="1" w:styleId="ac">
    <w:name w:val="页脚 字符"/>
    <w:basedOn w:val="a0"/>
    <w:link w:val="ab"/>
    <w:rsid w:val="004212C7"/>
    <w:rPr>
      <w:sz w:val="18"/>
      <w:szCs w:val="18"/>
    </w:rPr>
  </w:style>
  <w:style w:type="paragraph" w:styleId="ad">
    <w:name w:val="Revision"/>
    <w:hidden/>
    <w:uiPriority w:val="99"/>
    <w:semiHidden/>
    <w:rsid w:val="005279BC"/>
    <w:rPr>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2139</Words>
  <Characters>363</Characters>
  <Application>Microsoft Office Word</Application>
  <DocSecurity>0</DocSecurity>
  <Lines>3</Lines>
  <Paragraphs>4</Paragraphs>
  <ScaleCrop>false</ScaleCrop>
  <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陈香红</cp:lastModifiedBy>
  <cp:revision>4</cp:revision>
  <dcterms:created xsi:type="dcterms:W3CDTF">2026-09-10T01:32:00Z</dcterms:created>
  <dcterms:modified xsi:type="dcterms:W3CDTF">2026-09-15T08:16:00Z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eyJoZGlkIjoiNzNkYTcwMjIxZGFmOTMxMzRmMGE4NzM4YjFhYjY3YTQiLCJ1c2VySWQiOiIxNjU2OTcxNTUzIn0=</vt:lpwstr>
  </property>
  <property fmtid="{D5CDD505-2E9C-101B-9397-08002B2CF9AE}" pid="3" name="KSOProductBuildVer">
    <vt:lpwstr>2052-12.1.0.25865</vt:lpwstr>
  </property>
  <property fmtid="{D5CDD505-2E9C-101B-9397-08002B2CF9AE}" pid="4" name="ICV">
    <vt:lpwstr>8ACC459CFF8B469F9BD0A1EE05DED287_13</vt:lpwstr>
  </property>
</Properties>
</file>