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5FC1" w14:textId="109E3DF6" w:rsidR="008E4314" w:rsidRDefault="006B6821" w:rsidP="00A848AF">
      <w:pPr>
        <w:jc w:val="center"/>
        <w:rPr>
          <w:b/>
          <w:sz w:val="36"/>
          <w:szCs w:val="36"/>
        </w:rPr>
      </w:pPr>
      <w:r w:rsidRPr="00A848AF">
        <w:rPr>
          <w:rFonts w:hint="eastAsia"/>
          <w:b/>
          <w:sz w:val="36"/>
          <w:szCs w:val="36"/>
        </w:rPr>
        <w:t>I</w:t>
      </w:r>
      <w:r w:rsidRPr="00A848AF">
        <w:rPr>
          <w:b/>
          <w:sz w:val="36"/>
          <w:szCs w:val="36"/>
        </w:rPr>
        <w:t xml:space="preserve">llumina </w:t>
      </w:r>
      <w:proofErr w:type="spellStart"/>
      <w:r w:rsidRPr="00A848AF">
        <w:rPr>
          <w:b/>
          <w:sz w:val="36"/>
          <w:szCs w:val="36"/>
        </w:rPr>
        <w:t>Miseq</w:t>
      </w:r>
      <w:proofErr w:type="spellEnd"/>
      <w:r w:rsidRPr="00A848AF">
        <w:rPr>
          <w:b/>
          <w:sz w:val="36"/>
          <w:szCs w:val="36"/>
        </w:rPr>
        <w:t xml:space="preserve"> </w:t>
      </w:r>
      <w:r w:rsidRPr="00A848AF">
        <w:rPr>
          <w:rFonts w:hint="eastAsia"/>
          <w:b/>
          <w:sz w:val="36"/>
          <w:szCs w:val="36"/>
        </w:rPr>
        <w:t>测序系统</w:t>
      </w:r>
      <w:r w:rsidR="00A848AF" w:rsidRPr="00A848AF">
        <w:rPr>
          <w:rFonts w:hint="eastAsia"/>
          <w:b/>
          <w:sz w:val="36"/>
          <w:szCs w:val="36"/>
        </w:rPr>
        <w:t xml:space="preserve"> 简介</w:t>
      </w:r>
      <w:bookmarkStart w:id="0" w:name="_GoBack"/>
      <w:bookmarkEnd w:id="0"/>
    </w:p>
    <w:p w14:paraId="21BBD1BF" w14:textId="77777777" w:rsidR="00A848AF" w:rsidRPr="00A848AF" w:rsidRDefault="00A848AF" w:rsidP="00A848AF">
      <w:pPr>
        <w:jc w:val="center"/>
        <w:rPr>
          <w:rFonts w:hint="eastAsia"/>
          <w:b/>
          <w:sz w:val="36"/>
          <w:szCs w:val="36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425"/>
        <w:gridCol w:w="851"/>
        <w:gridCol w:w="992"/>
        <w:gridCol w:w="1985"/>
        <w:gridCol w:w="425"/>
        <w:gridCol w:w="1418"/>
        <w:gridCol w:w="1275"/>
        <w:gridCol w:w="822"/>
        <w:gridCol w:w="1021"/>
      </w:tblGrid>
      <w:tr w:rsidR="00F1619D" w:rsidRPr="00957893" w14:paraId="5D191379" w14:textId="77777777" w:rsidTr="00F1619D">
        <w:trPr>
          <w:trHeight w:val="5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764B" w14:textId="7EC7FA73" w:rsidR="00957893" w:rsidRPr="00957893" w:rsidRDefault="00AF528B" w:rsidP="00957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06C6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卡片</w:t>
            </w:r>
            <w:r w:rsidRPr="009578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状态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8038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资产编号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B737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资产名称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8EC6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1AF2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87AA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取得日期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3EC0" w14:textId="71F6BCFC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保管人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3C38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存放地</w:t>
            </w:r>
          </w:p>
        </w:tc>
      </w:tr>
      <w:tr w:rsidR="00957893" w:rsidRPr="00957893" w14:paraId="725A31DF" w14:textId="77777777" w:rsidTr="00F1619D">
        <w:trPr>
          <w:trHeight w:val="4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EEB6" w14:textId="12110CB8" w:rsidR="00957893" w:rsidRPr="00957893" w:rsidRDefault="00AF528B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8938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正常用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FFA9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00156756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D9D3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不间断电源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4EEA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49FC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12,700.00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46BA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2014-04-17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22EA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魏以梁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4093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19＃608</w:t>
            </w:r>
          </w:p>
        </w:tc>
      </w:tr>
      <w:tr w:rsidR="00957893" w:rsidRPr="00957893" w14:paraId="3B0CCA69" w14:textId="77777777" w:rsidTr="00F1619D">
        <w:trPr>
          <w:trHeight w:val="40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3C7D" w14:textId="39F1D728" w:rsidR="00957893" w:rsidRPr="00957893" w:rsidRDefault="00AF528B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4048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正常用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DED4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00156879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283C" w14:textId="1210C8BF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高通量个人基因分析系统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Miseq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测序仪）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48A3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4996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1,366,200.00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FE6C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2014-03-12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43B0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魏以梁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713B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19＃608</w:t>
            </w:r>
          </w:p>
        </w:tc>
      </w:tr>
      <w:tr w:rsidR="00957893" w:rsidRPr="00957893" w14:paraId="4A97D5DA" w14:textId="77777777" w:rsidTr="00F1619D">
        <w:trPr>
          <w:trHeight w:val="4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E0026" w14:textId="1BBF0F0D" w:rsidR="00957893" w:rsidRPr="00957893" w:rsidRDefault="00AF528B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A21F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正常用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63E4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00160988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F97F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核酸样品分离与回收仪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448B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664E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274,719.00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A810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2014-10-08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2C9B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魏以梁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F207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19＃608</w:t>
            </w:r>
          </w:p>
        </w:tc>
      </w:tr>
      <w:tr w:rsidR="00957893" w:rsidRPr="00957893" w14:paraId="0C2A01DA" w14:textId="77777777" w:rsidTr="00F1619D">
        <w:trPr>
          <w:trHeight w:val="4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E7D5" w14:textId="0BB121BE" w:rsidR="00957893" w:rsidRPr="00957893" w:rsidRDefault="00AF528B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B5D6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正常用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BC51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00160994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46A4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生物分析仪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EBE8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CD2B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305,601.00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B2B4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2014-08-22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7331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魏以梁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E370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19＃608</w:t>
            </w:r>
          </w:p>
        </w:tc>
      </w:tr>
      <w:tr w:rsidR="00957893" w:rsidRPr="00957893" w14:paraId="7FB78CC8" w14:textId="77777777" w:rsidTr="00F1619D">
        <w:trPr>
          <w:trHeight w:val="4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5CA95" w14:textId="25683C75" w:rsidR="00957893" w:rsidRPr="00957893" w:rsidRDefault="00AF528B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8D6D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正常用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332A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00159094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9E4F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废液吸取装置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248D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05C4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5,750.00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3A86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2014-07-01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E625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魏以梁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ED83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19＃608</w:t>
            </w:r>
          </w:p>
        </w:tc>
      </w:tr>
      <w:tr w:rsidR="00957893" w:rsidRPr="00957893" w14:paraId="6E14623B" w14:textId="77777777" w:rsidTr="00F1619D">
        <w:trPr>
          <w:trHeight w:val="4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0DED3" w14:textId="2AE42474" w:rsidR="00957893" w:rsidRPr="00957893" w:rsidRDefault="00AF528B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1C65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正常用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1D10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00161005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EEDE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生物样品自动化处理工作站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7E75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371C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504,630.00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D02A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2014-10-08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AE6D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魏以梁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7D43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19＃608</w:t>
            </w:r>
          </w:p>
        </w:tc>
      </w:tr>
      <w:tr w:rsidR="00957893" w:rsidRPr="00957893" w14:paraId="1D43353B" w14:textId="77777777" w:rsidTr="00F1619D">
        <w:trPr>
          <w:trHeight w:val="4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96B0B" w14:textId="0D5748B7" w:rsidR="00957893" w:rsidRPr="00957893" w:rsidRDefault="00AF528B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5758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正常用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9659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00162446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A3D4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自动聚焦声波样本处理仪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4F181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B482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C67A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2014-11-11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1BB2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魏以梁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72A7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19＃608</w:t>
            </w:r>
          </w:p>
        </w:tc>
      </w:tr>
      <w:tr w:rsidR="00957893" w:rsidRPr="00957893" w14:paraId="2C21D1E1" w14:textId="77777777" w:rsidTr="00F1619D">
        <w:trPr>
          <w:trHeight w:val="4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00E41" w14:textId="688D4E66" w:rsidR="00957893" w:rsidRPr="00957893" w:rsidRDefault="00AF528B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ADC0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正常用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8C4B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00014036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08AA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液晶显示器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3F6B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C7A9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656E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2010-12-02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E7EE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魏以梁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6D6D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19＃608</w:t>
            </w:r>
          </w:p>
        </w:tc>
      </w:tr>
      <w:tr w:rsidR="00957893" w:rsidRPr="00957893" w14:paraId="31EC32F2" w14:textId="77777777" w:rsidTr="00F1619D">
        <w:trPr>
          <w:trHeight w:val="4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C0315" w14:textId="1005888F" w:rsidR="00957893" w:rsidRPr="00957893" w:rsidRDefault="00AF528B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E11E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正常用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2758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00154182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4717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激光打印机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1B63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8A397" w14:textId="77777777" w:rsidR="00957893" w:rsidRPr="00957893" w:rsidRDefault="00957893" w:rsidP="0095789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D702" w14:textId="77777777" w:rsidR="00957893" w:rsidRPr="00957893" w:rsidRDefault="00957893" w:rsidP="0095789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2013-11-12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4B01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魏以梁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590E" w14:textId="77777777" w:rsidR="00957893" w:rsidRPr="00957893" w:rsidRDefault="00957893" w:rsidP="0095789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789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19＃605</w:t>
            </w:r>
          </w:p>
        </w:tc>
      </w:tr>
    </w:tbl>
    <w:p w14:paraId="04AEE28A" w14:textId="77777777" w:rsidR="00AF528B" w:rsidRDefault="00AF528B"/>
    <w:p w14:paraId="0ACD83B8" w14:textId="77777777" w:rsidR="00AF528B" w:rsidRPr="00AF528B" w:rsidRDefault="00957893" w:rsidP="00AF528B">
      <w:pPr>
        <w:adjustRightInd w:val="0"/>
        <w:snapToGrid w:val="0"/>
        <w:spacing w:line="580" w:lineRule="exact"/>
        <w:ind w:firstLineChars="250" w:firstLine="700"/>
        <w:rPr>
          <w:rFonts w:ascii="华文宋体" w:eastAsia="华文宋体" w:hAnsi="华文宋体"/>
          <w:sz w:val="28"/>
          <w:szCs w:val="28"/>
        </w:rPr>
      </w:pPr>
      <w:r w:rsidRPr="00AF528B">
        <w:rPr>
          <w:rFonts w:ascii="华文宋体" w:eastAsia="华文宋体" w:hAnsi="华文宋体" w:hint="eastAsia"/>
          <w:sz w:val="28"/>
          <w:szCs w:val="28"/>
        </w:rPr>
        <w:t>I</w:t>
      </w:r>
      <w:r w:rsidRPr="00AF528B">
        <w:rPr>
          <w:rFonts w:ascii="华文宋体" w:eastAsia="华文宋体" w:hAnsi="华文宋体"/>
          <w:sz w:val="28"/>
          <w:szCs w:val="28"/>
        </w:rPr>
        <w:t xml:space="preserve">llumina </w:t>
      </w:r>
      <w:proofErr w:type="spellStart"/>
      <w:r w:rsidRPr="00AF528B">
        <w:rPr>
          <w:rFonts w:ascii="华文宋体" w:eastAsia="华文宋体" w:hAnsi="华文宋体"/>
          <w:sz w:val="28"/>
          <w:szCs w:val="28"/>
        </w:rPr>
        <w:t>Miseq</w:t>
      </w:r>
      <w:proofErr w:type="spellEnd"/>
      <w:r w:rsidRPr="00AF528B">
        <w:rPr>
          <w:rFonts w:ascii="华文宋体" w:eastAsia="华文宋体" w:hAnsi="华文宋体"/>
          <w:sz w:val="28"/>
          <w:szCs w:val="28"/>
        </w:rPr>
        <w:t xml:space="preserve"> </w:t>
      </w:r>
      <w:r w:rsidRPr="00AF528B">
        <w:rPr>
          <w:rFonts w:ascii="华文宋体" w:eastAsia="华文宋体" w:hAnsi="华文宋体" w:hint="eastAsia"/>
          <w:sz w:val="28"/>
          <w:szCs w:val="28"/>
        </w:rPr>
        <w:t>测序系统是一</w:t>
      </w:r>
      <w:r w:rsidR="00AF528B" w:rsidRPr="00AF528B">
        <w:rPr>
          <w:rFonts w:ascii="华文宋体" w:eastAsia="华文宋体" w:hAnsi="华文宋体" w:hint="eastAsia"/>
          <w:sz w:val="28"/>
          <w:szCs w:val="28"/>
        </w:rPr>
        <w:t>套</w:t>
      </w:r>
      <w:r w:rsidRPr="00AF528B">
        <w:rPr>
          <w:rFonts w:ascii="华文宋体" w:eastAsia="华文宋体" w:hAnsi="华文宋体" w:hint="eastAsia"/>
          <w:sz w:val="28"/>
          <w:szCs w:val="28"/>
        </w:rPr>
        <w:t>智能化、定制化的高效核酸测序平台，适用于各类型生物样本测序</w:t>
      </w:r>
      <w:r w:rsidR="00AF528B" w:rsidRPr="00AF528B">
        <w:rPr>
          <w:rFonts w:ascii="华文宋体" w:eastAsia="华文宋体" w:hAnsi="华文宋体" w:hint="eastAsia"/>
          <w:sz w:val="28"/>
          <w:szCs w:val="28"/>
        </w:rPr>
        <w:t>、</w:t>
      </w:r>
      <w:r w:rsidRPr="00AF528B">
        <w:rPr>
          <w:rFonts w:ascii="华文宋体" w:eastAsia="华文宋体" w:hAnsi="华文宋体" w:hint="eastAsia"/>
          <w:sz w:val="28"/>
          <w:szCs w:val="28"/>
        </w:rPr>
        <w:t>定制化检测项目开发</w:t>
      </w:r>
      <w:r w:rsidR="00AF528B" w:rsidRPr="00AF528B">
        <w:rPr>
          <w:rFonts w:ascii="华文宋体" w:eastAsia="华文宋体" w:hAnsi="华文宋体" w:hint="eastAsia"/>
          <w:sz w:val="28"/>
          <w:szCs w:val="28"/>
        </w:rPr>
        <w:t>等，</w:t>
      </w:r>
      <w:r w:rsidR="00413A44" w:rsidRPr="00AF528B">
        <w:rPr>
          <w:rFonts w:ascii="华文宋体" w:eastAsia="华文宋体" w:hAnsi="华文宋体" w:hint="eastAsia"/>
          <w:sz w:val="28"/>
          <w:szCs w:val="28"/>
        </w:rPr>
        <w:t>双端</w:t>
      </w:r>
      <w:r w:rsidRPr="00AF528B">
        <w:rPr>
          <w:rFonts w:ascii="华文宋体" w:eastAsia="华文宋体" w:hAnsi="华文宋体" w:hint="eastAsia"/>
          <w:sz w:val="28"/>
          <w:szCs w:val="28"/>
        </w:rPr>
        <w:t>测序读长</w:t>
      </w:r>
      <w:r w:rsidRPr="00AF528B">
        <w:rPr>
          <w:rFonts w:ascii="华文宋体" w:eastAsia="华文宋体" w:hAnsi="华文宋体"/>
          <w:sz w:val="28"/>
          <w:szCs w:val="28"/>
        </w:rPr>
        <w:t>25-400</w:t>
      </w:r>
      <w:r w:rsidRPr="00AF528B">
        <w:rPr>
          <w:rFonts w:ascii="华文宋体" w:eastAsia="华文宋体" w:hAnsi="华文宋体" w:hint="eastAsia"/>
          <w:sz w:val="28"/>
          <w:szCs w:val="28"/>
        </w:rPr>
        <w:t>bp。</w:t>
      </w:r>
    </w:p>
    <w:p w14:paraId="4A2FCE12" w14:textId="560CFED2" w:rsidR="006B6821" w:rsidRPr="00AF528B" w:rsidRDefault="00957893" w:rsidP="00AF528B">
      <w:pPr>
        <w:adjustRightInd w:val="0"/>
        <w:snapToGrid w:val="0"/>
        <w:spacing w:line="580" w:lineRule="exact"/>
        <w:ind w:firstLineChars="250" w:firstLine="700"/>
        <w:rPr>
          <w:rFonts w:ascii="华文宋体" w:eastAsia="华文宋体" w:hAnsi="华文宋体"/>
          <w:sz w:val="28"/>
          <w:szCs w:val="28"/>
        </w:rPr>
      </w:pPr>
      <w:r w:rsidRPr="00AF528B">
        <w:rPr>
          <w:rFonts w:ascii="华文宋体" w:eastAsia="华文宋体" w:hAnsi="华文宋体" w:hint="eastAsia"/>
          <w:sz w:val="28"/>
          <w:szCs w:val="28"/>
        </w:rPr>
        <w:t>整套系统除高通量个人基因分析系统</w:t>
      </w:r>
      <w:proofErr w:type="spellStart"/>
      <w:r w:rsidRPr="00AF528B">
        <w:rPr>
          <w:rFonts w:ascii="华文宋体" w:eastAsia="华文宋体" w:hAnsi="华文宋体"/>
          <w:sz w:val="28"/>
          <w:szCs w:val="28"/>
        </w:rPr>
        <w:t>Miseq</w:t>
      </w:r>
      <w:proofErr w:type="spellEnd"/>
      <w:r w:rsidRPr="00AF528B">
        <w:rPr>
          <w:rFonts w:ascii="华文宋体" w:eastAsia="华文宋体" w:hAnsi="华文宋体" w:hint="eastAsia"/>
          <w:sz w:val="28"/>
          <w:szCs w:val="28"/>
        </w:rPr>
        <w:t>测序仪外，还包括生物样品自动化处理工作站（大样品自动点样），自动聚焦声波样本处理仪（制备模板D</w:t>
      </w:r>
      <w:r w:rsidRPr="00AF528B">
        <w:rPr>
          <w:rFonts w:ascii="华文宋体" w:eastAsia="华文宋体" w:hAnsi="华文宋体"/>
          <w:sz w:val="28"/>
          <w:szCs w:val="28"/>
        </w:rPr>
        <w:t>NA</w:t>
      </w:r>
      <w:r w:rsidRPr="00AF528B">
        <w:rPr>
          <w:rFonts w:ascii="华文宋体" w:eastAsia="华文宋体" w:hAnsi="华文宋体" w:hint="eastAsia"/>
          <w:sz w:val="28"/>
          <w:szCs w:val="28"/>
        </w:rPr>
        <w:t>片段），</w:t>
      </w:r>
      <w:r w:rsidR="006549BE" w:rsidRPr="00AF528B">
        <w:rPr>
          <w:rFonts w:ascii="华文宋体" w:eastAsia="华文宋体" w:hAnsi="华文宋体" w:hint="eastAsia"/>
          <w:sz w:val="28"/>
          <w:szCs w:val="28"/>
        </w:rPr>
        <w:t>生物分析仪</w:t>
      </w:r>
      <w:r w:rsidR="00381889" w:rsidRPr="00AF528B">
        <w:rPr>
          <w:rFonts w:ascii="华文宋体" w:eastAsia="华文宋体" w:hAnsi="华文宋体" w:hint="eastAsia"/>
          <w:sz w:val="28"/>
          <w:szCs w:val="28"/>
        </w:rPr>
        <w:t>（</w:t>
      </w:r>
      <w:proofErr w:type="gramStart"/>
      <w:r w:rsidR="00381889" w:rsidRPr="00AF528B">
        <w:rPr>
          <w:rFonts w:ascii="华文宋体" w:eastAsia="华文宋体" w:hAnsi="华文宋体" w:hint="eastAsia"/>
          <w:sz w:val="28"/>
          <w:szCs w:val="28"/>
        </w:rPr>
        <w:t>微流控</w:t>
      </w:r>
      <w:proofErr w:type="gramEnd"/>
      <w:r w:rsidR="00381889" w:rsidRPr="00AF528B">
        <w:rPr>
          <w:rFonts w:ascii="华文宋体" w:eastAsia="华文宋体" w:hAnsi="华文宋体" w:hint="eastAsia"/>
          <w:sz w:val="28"/>
          <w:szCs w:val="28"/>
        </w:rPr>
        <w:t>芯片生物大分子分析）</w:t>
      </w:r>
      <w:r w:rsidR="006549BE" w:rsidRPr="00AF528B">
        <w:rPr>
          <w:rFonts w:ascii="华文宋体" w:eastAsia="华文宋体" w:hAnsi="华文宋体" w:hint="eastAsia"/>
          <w:sz w:val="28"/>
          <w:szCs w:val="28"/>
        </w:rPr>
        <w:t>，核酸样品分离与回收仪。</w:t>
      </w:r>
      <w:r w:rsidR="00F1619D">
        <w:rPr>
          <w:rFonts w:ascii="华文宋体" w:eastAsia="华文宋体" w:hAnsi="华文宋体" w:hint="eastAsia"/>
          <w:sz w:val="28"/>
          <w:szCs w:val="28"/>
        </w:rPr>
        <w:t>（详见</w:t>
      </w:r>
      <w:r w:rsidR="00F1619D">
        <w:rPr>
          <w:rFonts w:ascii="华文宋体" w:eastAsia="华文宋体" w:hAnsi="华文宋体"/>
          <w:sz w:val="28"/>
          <w:szCs w:val="28"/>
        </w:rPr>
        <w:t>下图</w:t>
      </w:r>
      <w:r w:rsidR="00F1619D">
        <w:rPr>
          <w:rFonts w:ascii="华文宋体" w:eastAsia="华文宋体" w:hAnsi="华文宋体" w:hint="eastAsia"/>
          <w:sz w:val="28"/>
          <w:szCs w:val="28"/>
        </w:rPr>
        <w:t>）</w:t>
      </w:r>
    </w:p>
    <w:p w14:paraId="199C167D" w14:textId="6BD49961" w:rsidR="006549BE" w:rsidRPr="00AF528B" w:rsidRDefault="006549BE" w:rsidP="00AF528B">
      <w:pPr>
        <w:adjustRightInd w:val="0"/>
        <w:snapToGrid w:val="0"/>
        <w:spacing w:line="580" w:lineRule="exact"/>
        <w:ind w:firstLineChars="250" w:firstLine="700"/>
        <w:rPr>
          <w:rFonts w:ascii="华文宋体" w:eastAsia="华文宋体" w:hAnsi="华文宋体"/>
          <w:sz w:val="28"/>
          <w:szCs w:val="28"/>
        </w:rPr>
      </w:pPr>
      <w:r w:rsidRPr="00AF528B">
        <w:rPr>
          <w:rFonts w:ascii="华文宋体" w:eastAsia="华文宋体" w:hAnsi="华文宋体" w:hint="eastAsia"/>
          <w:sz w:val="28"/>
          <w:szCs w:val="28"/>
        </w:rPr>
        <w:t>I</w:t>
      </w:r>
      <w:r w:rsidRPr="00AF528B">
        <w:rPr>
          <w:rFonts w:ascii="华文宋体" w:eastAsia="华文宋体" w:hAnsi="华文宋体"/>
          <w:sz w:val="28"/>
          <w:szCs w:val="28"/>
        </w:rPr>
        <w:t xml:space="preserve">llumina </w:t>
      </w:r>
      <w:proofErr w:type="spellStart"/>
      <w:r w:rsidRPr="00AF528B">
        <w:rPr>
          <w:rFonts w:ascii="华文宋体" w:eastAsia="华文宋体" w:hAnsi="华文宋体"/>
          <w:sz w:val="28"/>
          <w:szCs w:val="28"/>
        </w:rPr>
        <w:t>Miseq</w:t>
      </w:r>
      <w:proofErr w:type="spellEnd"/>
      <w:r w:rsidRPr="00AF528B">
        <w:rPr>
          <w:rFonts w:ascii="华文宋体" w:eastAsia="华文宋体" w:hAnsi="华文宋体"/>
          <w:sz w:val="28"/>
          <w:szCs w:val="28"/>
        </w:rPr>
        <w:t xml:space="preserve"> </w:t>
      </w:r>
      <w:r w:rsidRPr="00AF528B">
        <w:rPr>
          <w:rFonts w:ascii="华文宋体" w:eastAsia="华文宋体" w:hAnsi="华文宋体" w:hint="eastAsia"/>
          <w:sz w:val="28"/>
          <w:szCs w:val="28"/>
        </w:rPr>
        <w:t>测序系统具有实验周期短，</w:t>
      </w:r>
      <w:r w:rsidR="00381889" w:rsidRPr="00AF528B">
        <w:rPr>
          <w:rFonts w:ascii="华文宋体" w:eastAsia="华文宋体" w:hAnsi="华文宋体" w:hint="eastAsia"/>
          <w:sz w:val="28"/>
          <w:szCs w:val="28"/>
        </w:rPr>
        <w:t>设备完整整合</w:t>
      </w:r>
      <w:r w:rsidRPr="00AF528B">
        <w:rPr>
          <w:rFonts w:ascii="华文宋体" w:eastAsia="华文宋体" w:hAnsi="华文宋体" w:hint="eastAsia"/>
          <w:sz w:val="28"/>
          <w:szCs w:val="28"/>
        </w:rPr>
        <w:t>流程</w:t>
      </w:r>
      <w:r w:rsidR="00381889" w:rsidRPr="00AF528B">
        <w:rPr>
          <w:rFonts w:ascii="华文宋体" w:eastAsia="华文宋体" w:hAnsi="华文宋体" w:hint="eastAsia"/>
          <w:sz w:val="28"/>
          <w:szCs w:val="28"/>
        </w:rPr>
        <w:t>化</w:t>
      </w:r>
      <w:r w:rsidR="00413A44" w:rsidRPr="00AF528B">
        <w:rPr>
          <w:rFonts w:ascii="华文宋体" w:eastAsia="华文宋体" w:hAnsi="华文宋体" w:hint="eastAsia"/>
          <w:sz w:val="28"/>
          <w:szCs w:val="28"/>
        </w:rPr>
        <w:t>等特点，可用于</w:t>
      </w:r>
      <w:proofErr w:type="gramStart"/>
      <w:r w:rsidR="00413A44" w:rsidRPr="00AF528B">
        <w:rPr>
          <w:rFonts w:ascii="华文宋体" w:eastAsia="华文宋体" w:hAnsi="华文宋体" w:hint="eastAsia"/>
          <w:sz w:val="28"/>
          <w:szCs w:val="28"/>
        </w:rPr>
        <w:t>转录组</w:t>
      </w:r>
      <w:proofErr w:type="gramEnd"/>
      <w:r w:rsidR="00413A44" w:rsidRPr="00AF528B">
        <w:rPr>
          <w:rFonts w:ascii="华文宋体" w:eastAsia="华文宋体" w:hAnsi="华文宋体" w:hint="eastAsia"/>
          <w:sz w:val="28"/>
          <w:szCs w:val="28"/>
        </w:rPr>
        <w:t>测序、微生物宏基因组测序、small</w:t>
      </w:r>
      <w:r w:rsidR="00413A44" w:rsidRPr="00AF528B">
        <w:rPr>
          <w:rFonts w:ascii="华文宋体" w:eastAsia="华文宋体" w:hAnsi="华文宋体"/>
          <w:sz w:val="28"/>
          <w:szCs w:val="28"/>
        </w:rPr>
        <w:t xml:space="preserve"> RNA</w:t>
      </w:r>
      <w:r w:rsidR="00413A44" w:rsidRPr="00AF528B">
        <w:rPr>
          <w:rFonts w:ascii="华文宋体" w:eastAsia="华文宋体" w:hAnsi="华文宋体" w:hint="eastAsia"/>
          <w:sz w:val="28"/>
          <w:szCs w:val="28"/>
        </w:rPr>
        <w:t>测序等各类基因组重测序，可定制化高密度靶向位点测序，适用于相关领域的检查体系开发。</w:t>
      </w:r>
    </w:p>
    <w:p w14:paraId="136415FA" w14:textId="1BD11144" w:rsidR="006549BE" w:rsidRDefault="006549BE"/>
    <w:p w14:paraId="3E901AB2" w14:textId="395CF2F6" w:rsidR="006549BE" w:rsidRDefault="006549BE"/>
    <w:p w14:paraId="3DE1881B" w14:textId="102F4B41" w:rsidR="006549BE" w:rsidRDefault="006549BE"/>
    <w:p w14:paraId="0166AF1E" w14:textId="5B58D5B5" w:rsidR="006549BE" w:rsidRDefault="006549BE"/>
    <w:p w14:paraId="7A0B695A" w14:textId="22D59CE1" w:rsidR="006549BE" w:rsidRDefault="006549BE"/>
    <w:p w14:paraId="36B16AA3" w14:textId="37200C2C" w:rsidR="006549BE" w:rsidRDefault="006549BE" w:rsidP="00F1619D">
      <w:pPr>
        <w:jc w:val="center"/>
      </w:pPr>
      <w:r>
        <w:rPr>
          <w:noProof/>
        </w:rPr>
        <w:drawing>
          <wp:inline distT="0" distB="0" distL="0" distR="0" wp14:anchorId="64FBB722" wp14:editId="6C3BC10E">
            <wp:extent cx="4038600" cy="1818209"/>
            <wp:effectExtent l="0" t="0" r="0" b="0"/>
            <wp:docPr id="1" name="图片 1" descr="图片包含 室内, 房间, 桌子, 活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室内, 房间, 桌子, 活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928" cy="18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A329C" w14:textId="7B122911" w:rsidR="00F1619D" w:rsidRPr="00F1619D" w:rsidRDefault="00F1619D" w:rsidP="00F1619D">
      <w:pPr>
        <w:jc w:val="center"/>
        <w:rPr>
          <w:rFonts w:hint="eastAsia"/>
          <w:b/>
        </w:rPr>
      </w:pPr>
      <w:r w:rsidRPr="00F1619D">
        <w:rPr>
          <w:rFonts w:hint="eastAsia"/>
          <w:b/>
        </w:rPr>
        <w:t>图</w:t>
      </w:r>
      <w:r>
        <w:rPr>
          <w:rFonts w:hint="eastAsia"/>
          <w:b/>
        </w:rPr>
        <w:t>1</w:t>
      </w:r>
      <w:r w:rsidRPr="00F1619D">
        <w:rPr>
          <w:rFonts w:hint="eastAsia"/>
          <w:b/>
        </w:rPr>
        <w:t xml:space="preserve">   </w:t>
      </w:r>
      <w:proofErr w:type="spellStart"/>
      <w:r w:rsidRPr="00F1619D">
        <w:rPr>
          <w:rFonts w:hint="eastAsia"/>
          <w:b/>
        </w:rPr>
        <w:t>Miseq</w:t>
      </w:r>
      <w:proofErr w:type="spellEnd"/>
      <w:r w:rsidRPr="00F1619D">
        <w:rPr>
          <w:rFonts w:hint="eastAsia"/>
          <w:b/>
        </w:rPr>
        <w:t>测序系统</w:t>
      </w:r>
    </w:p>
    <w:p w14:paraId="5D12EA70" w14:textId="77777777" w:rsidR="00F1619D" w:rsidRDefault="00F1619D"/>
    <w:p w14:paraId="394ACDD3" w14:textId="1A29777B" w:rsidR="00F1619D" w:rsidRPr="0089346C" w:rsidRDefault="006549BE" w:rsidP="0089346C">
      <w:pPr>
        <w:ind w:left="945" w:hangingChars="450" w:hanging="945"/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5962AF3D" wp14:editId="62F7D292">
            <wp:extent cx="2766060" cy="1701165"/>
            <wp:effectExtent l="0" t="0" r="0" b="0"/>
            <wp:docPr id="2" name="图片 2" descr="桌子上的电脑主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桌子上的电脑主机&#10;&#10;中度可信度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0" r="11067"/>
                    <a:stretch/>
                  </pic:blipFill>
                  <pic:spPr bwMode="auto">
                    <a:xfrm>
                      <a:off x="0" y="0"/>
                      <a:ext cx="2789312" cy="17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346C">
        <w:rPr>
          <w:rFonts w:hint="eastAsia"/>
        </w:rPr>
        <w:t xml:space="preserve">  </w:t>
      </w:r>
      <w:r w:rsidR="0089346C">
        <w:rPr>
          <w:noProof/>
        </w:rPr>
        <w:drawing>
          <wp:inline distT="0" distB="0" distL="0" distR="0" wp14:anchorId="4C75946B" wp14:editId="52967A05">
            <wp:extent cx="2712720" cy="1706245"/>
            <wp:effectExtent l="0" t="0" r="0" b="8255"/>
            <wp:docPr id="4" name="图片 4" descr="电脑主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电脑主机&#10;&#10;低可信度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8" r="23548" b="8499"/>
                    <a:stretch/>
                  </pic:blipFill>
                  <pic:spPr bwMode="auto">
                    <a:xfrm>
                      <a:off x="0" y="0"/>
                      <a:ext cx="2744933" cy="172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346C">
        <w:rPr>
          <w:rFonts w:hint="eastAsia"/>
        </w:rPr>
        <w:t xml:space="preserve"> </w:t>
      </w:r>
      <w:r w:rsidR="00F1619D" w:rsidRPr="00F1619D">
        <w:rPr>
          <w:rFonts w:hint="eastAsia"/>
          <w:b/>
        </w:rPr>
        <w:t>图</w:t>
      </w:r>
      <w:r w:rsidR="00F1619D">
        <w:rPr>
          <w:rFonts w:hint="eastAsia"/>
          <w:b/>
        </w:rPr>
        <w:t>2</w:t>
      </w:r>
      <w:r w:rsidR="00F1619D" w:rsidRPr="00F1619D">
        <w:rPr>
          <w:rFonts w:hint="eastAsia"/>
          <w:b/>
        </w:rPr>
        <w:t xml:space="preserve">   </w:t>
      </w:r>
      <w:proofErr w:type="spellStart"/>
      <w:r w:rsidR="00F1619D" w:rsidRPr="00F1619D">
        <w:rPr>
          <w:rFonts w:hint="eastAsia"/>
          <w:b/>
        </w:rPr>
        <w:t>Miseq</w:t>
      </w:r>
      <w:proofErr w:type="spellEnd"/>
      <w:r w:rsidR="00F1619D" w:rsidRPr="00F1619D">
        <w:rPr>
          <w:rFonts w:hint="eastAsia"/>
          <w:b/>
        </w:rPr>
        <w:t>测序</w:t>
      </w:r>
      <w:r w:rsidR="00F1619D">
        <w:rPr>
          <w:rFonts w:hint="eastAsia"/>
          <w:b/>
        </w:rPr>
        <w:t>仪</w:t>
      </w:r>
      <w:r w:rsidR="0089346C">
        <w:rPr>
          <w:rFonts w:hint="eastAsia"/>
          <w:b/>
        </w:rPr>
        <w:t xml:space="preserve">                     </w:t>
      </w:r>
      <w:r w:rsidR="0089346C" w:rsidRPr="00F1619D">
        <w:rPr>
          <w:rFonts w:hint="eastAsia"/>
          <w:b/>
        </w:rPr>
        <w:t>图</w:t>
      </w:r>
      <w:r w:rsidR="0089346C">
        <w:rPr>
          <w:b/>
        </w:rPr>
        <w:t>3</w:t>
      </w:r>
      <w:r w:rsidR="0089346C" w:rsidRPr="00F1619D">
        <w:rPr>
          <w:rFonts w:hint="eastAsia"/>
          <w:b/>
        </w:rPr>
        <w:t xml:space="preserve"> </w:t>
      </w:r>
      <w:r w:rsidR="0089346C">
        <w:rPr>
          <w:b/>
        </w:rPr>
        <w:t xml:space="preserve"> </w:t>
      </w:r>
      <w:r w:rsidR="0089346C" w:rsidRPr="00F1619D">
        <w:rPr>
          <w:rFonts w:hint="eastAsia"/>
          <w:b/>
        </w:rPr>
        <w:t>自动聚焦声波样本处理仪</w:t>
      </w:r>
    </w:p>
    <w:p w14:paraId="21E9AEEF" w14:textId="1CE8CC83" w:rsidR="006549BE" w:rsidRPr="00F1619D" w:rsidRDefault="006549BE"/>
    <w:p w14:paraId="4958D568" w14:textId="527D9F60" w:rsidR="006549BE" w:rsidRDefault="00381889">
      <w:r>
        <w:rPr>
          <w:noProof/>
        </w:rPr>
        <w:drawing>
          <wp:inline distT="0" distB="0" distL="0" distR="0" wp14:anchorId="7B15512D" wp14:editId="4CF6C925">
            <wp:extent cx="1850606" cy="2047443"/>
            <wp:effectExtent l="0" t="3175" r="0" b="0"/>
            <wp:docPr id="3" name="图片 3" descr="图片包含 室内, 桌子, 游戏机, 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包含 室内, 桌子, 游戏机, 躺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2" r="16016"/>
                    <a:stretch/>
                  </pic:blipFill>
                  <pic:spPr bwMode="auto">
                    <a:xfrm rot="5400000">
                      <a:off x="0" y="0"/>
                      <a:ext cx="1917175" cy="212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619D">
        <w:rPr>
          <w:rFonts w:hint="eastAsia"/>
        </w:rPr>
        <w:t xml:space="preserve"> </w:t>
      </w:r>
      <w:r w:rsidR="00F1619D">
        <w:rPr>
          <w:noProof/>
        </w:rPr>
        <w:drawing>
          <wp:inline distT="0" distB="0" distL="0" distR="0" wp14:anchorId="4B0ABE06" wp14:editId="1B46D159">
            <wp:extent cx="1850489" cy="1713664"/>
            <wp:effectExtent l="0" t="7620" r="889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7" r="12809"/>
                    <a:stretch/>
                  </pic:blipFill>
                  <pic:spPr bwMode="auto">
                    <a:xfrm rot="5400000">
                      <a:off x="0" y="0"/>
                      <a:ext cx="1916434" cy="177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619D">
        <w:t xml:space="preserve"> </w:t>
      </w:r>
      <w:r w:rsidR="00F1619D">
        <w:rPr>
          <w:noProof/>
        </w:rPr>
        <w:drawing>
          <wp:inline distT="0" distB="0" distL="0" distR="0" wp14:anchorId="7FB88396" wp14:editId="4B7B024C">
            <wp:extent cx="1859280" cy="1589220"/>
            <wp:effectExtent l="1905" t="0" r="0" b="0"/>
            <wp:docPr id="6" name="图片 6" descr="电脑主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电脑主机&#10;&#10;中度可信度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3" r="17268"/>
                    <a:stretch/>
                  </pic:blipFill>
                  <pic:spPr bwMode="auto">
                    <a:xfrm rot="5400000">
                      <a:off x="0" y="0"/>
                      <a:ext cx="1878218" cy="160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07A94" w14:textId="70078151" w:rsidR="00F1619D" w:rsidRDefault="00F1619D" w:rsidP="00F1619D">
      <w:r w:rsidRPr="00F1619D">
        <w:rPr>
          <w:rFonts w:hint="eastAsia"/>
          <w:b/>
        </w:rPr>
        <w:t>图</w:t>
      </w:r>
      <w:r w:rsidR="0089346C">
        <w:rPr>
          <w:b/>
        </w:rPr>
        <w:t>4</w:t>
      </w:r>
      <w:r>
        <w:rPr>
          <w:rFonts w:hint="eastAsia"/>
          <w:b/>
        </w:rPr>
        <w:t xml:space="preserve"> </w:t>
      </w:r>
      <w:r w:rsidRPr="00F1619D">
        <w:rPr>
          <w:rFonts w:hint="eastAsia"/>
          <w:b/>
        </w:rPr>
        <w:t xml:space="preserve"> 生物样品自动化处理工作站</w:t>
      </w:r>
      <w:r>
        <w:rPr>
          <w:rFonts w:hint="eastAsia"/>
          <w:b/>
        </w:rPr>
        <w:t xml:space="preserve">        图</w:t>
      </w:r>
      <w:r w:rsidR="0089346C">
        <w:rPr>
          <w:b/>
        </w:rPr>
        <w:t xml:space="preserve">5 </w:t>
      </w:r>
      <w:r w:rsidRPr="00F1619D">
        <w:rPr>
          <w:b/>
        </w:rPr>
        <w:t xml:space="preserve"> </w:t>
      </w:r>
      <w:r w:rsidRPr="00F1619D">
        <w:rPr>
          <w:rFonts w:hint="eastAsia"/>
          <w:b/>
        </w:rPr>
        <w:t>生物分析仪</w:t>
      </w:r>
      <w:r>
        <w:rPr>
          <w:rFonts w:hint="eastAsia"/>
          <w:b/>
        </w:rPr>
        <w:t xml:space="preserve">    </w:t>
      </w:r>
      <w:r w:rsidR="0089346C">
        <w:rPr>
          <w:b/>
        </w:rPr>
        <w:t xml:space="preserve">  </w:t>
      </w:r>
      <w:r>
        <w:rPr>
          <w:rFonts w:hint="eastAsia"/>
          <w:b/>
        </w:rPr>
        <w:t xml:space="preserve"> 图</w:t>
      </w:r>
      <w:r w:rsidR="0089346C">
        <w:rPr>
          <w:b/>
        </w:rPr>
        <w:t>6</w:t>
      </w:r>
      <w:r>
        <w:rPr>
          <w:b/>
        </w:rPr>
        <w:t xml:space="preserve"> </w:t>
      </w:r>
      <w:r w:rsidRPr="00F1619D">
        <w:rPr>
          <w:rFonts w:ascii="宋体" w:eastAsia="宋体" w:hAnsi="宋体" w:cs="宋体" w:hint="eastAsia"/>
          <w:b/>
          <w:kern w:val="0"/>
          <w:sz w:val="18"/>
          <w:szCs w:val="18"/>
        </w:rPr>
        <w:t>核酸样品分离与回收仪</w:t>
      </w:r>
    </w:p>
    <w:p w14:paraId="3A40ED26" w14:textId="22FC1A0F" w:rsidR="00F1619D" w:rsidRPr="00F1619D" w:rsidRDefault="00F1619D" w:rsidP="00F1619D"/>
    <w:p w14:paraId="7F1F1319" w14:textId="7630FC74" w:rsidR="00381889" w:rsidRPr="00F1619D" w:rsidRDefault="00381889" w:rsidP="0089346C">
      <w:pPr>
        <w:rPr>
          <w:b/>
        </w:rPr>
      </w:pPr>
    </w:p>
    <w:sectPr w:rsidR="00381889" w:rsidRPr="00F1619D" w:rsidSect="00F1619D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21"/>
    <w:rsid w:val="00381889"/>
    <w:rsid w:val="00413A44"/>
    <w:rsid w:val="006549BE"/>
    <w:rsid w:val="006B6821"/>
    <w:rsid w:val="0089346C"/>
    <w:rsid w:val="008E4314"/>
    <w:rsid w:val="00957893"/>
    <w:rsid w:val="00A848AF"/>
    <w:rsid w:val="00AF528B"/>
    <w:rsid w:val="00E947BD"/>
    <w:rsid w:val="00F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6B1B"/>
  <w15:chartTrackingRefBased/>
  <w15:docId w15:val="{A84FA41D-92D7-4FCC-948B-757CB01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weiyiliang.2013@tsinghua.org.cn</dc:creator>
  <cp:keywords/>
  <dc:description/>
  <cp:lastModifiedBy>AutoBVT</cp:lastModifiedBy>
  <cp:revision>6</cp:revision>
  <dcterms:created xsi:type="dcterms:W3CDTF">2023-03-10T03:36:00Z</dcterms:created>
  <dcterms:modified xsi:type="dcterms:W3CDTF">2023-03-14T01:47:00Z</dcterms:modified>
</cp:coreProperties>
</file>